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8C8633" w14:textId="77777777" w:rsidR="00084DCC" w:rsidRDefault="00000000">
      <w:pPr>
        <w:spacing w:after="0"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B21768B" wp14:editId="0A193138">
            <wp:simplePos x="0" y="0"/>
            <wp:positionH relativeFrom="column">
              <wp:posOffset>-574172</wp:posOffset>
            </wp:positionH>
            <wp:positionV relativeFrom="paragraph">
              <wp:posOffset>-616915</wp:posOffset>
            </wp:positionV>
            <wp:extent cx="7664881" cy="10840804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64881" cy="108408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054D56" w14:textId="77777777" w:rsidR="00084DCC" w:rsidRDefault="00000000">
      <w:r>
        <w:br w:type="page"/>
      </w:r>
    </w:p>
    <w:p w14:paraId="0B471364" w14:textId="77777777" w:rsidR="00E752AC" w:rsidRDefault="00E752AC" w:rsidP="00E752AC">
      <w:pPr>
        <w:spacing w:before="700" w:after="40"/>
        <w:rPr>
          <w:rFonts w:ascii="Calibri" w:eastAsia="Calibri" w:hAnsi="Calibri" w:cs="Calibri"/>
          <w:b/>
          <w:bCs/>
          <w:caps/>
          <w:color w:val="A97B2F"/>
          <w:sz w:val="22"/>
        </w:rPr>
      </w:pPr>
    </w:p>
    <w:p w14:paraId="2C1D18EC" w14:textId="0D3444FD" w:rsidR="008129E0" w:rsidRDefault="008129E0" w:rsidP="00E752AC">
      <w:pPr>
        <w:spacing w:before="700" w:after="40"/>
        <w:jc w:val="center"/>
        <w:rPr>
          <w:rFonts w:ascii="Georgia" w:hAnsi="Georgia"/>
          <w:b/>
          <w:i/>
          <w:color w:val="AD8030"/>
          <w:sz w:val="24"/>
          <w:szCs w:val="24"/>
        </w:rPr>
      </w:pPr>
      <w:r w:rsidRPr="008129E0">
        <w:rPr>
          <w:rFonts w:ascii="Georgia" w:hAnsi="Georgia"/>
          <w:b/>
          <w:i/>
          <w:color w:val="AD8030"/>
          <w:sz w:val="24"/>
          <w:szCs w:val="24"/>
        </w:rPr>
        <w:t xml:space="preserve">As </w:t>
      </w:r>
      <w:r>
        <w:rPr>
          <w:rFonts w:ascii="Georgia" w:hAnsi="Georgia"/>
          <w:b/>
          <w:i/>
          <w:color w:val="AD8030"/>
          <w:sz w:val="24"/>
          <w:szCs w:val="24"/>
        </w:rPr>
        <w:t>C</w:t>
      </w:r>
      <w:r w:rsidRPr="008129E0">
        <w:rPr>
          <w:rFonts w:ascii="Georgia" w:hAnsi="Georgia"/>
          <w:b/>
          <w:i/>
          <w:color w:val="AD8030"/>
          <w:sz w:val="24"/>
          <w:szCs w:val="24"/>
        </w:rPr>
        <w:t xml:space="preserve">ores do </w:t>
      </w:r>
      <w:r>
        <w:rPr>
          <w:rFonts w:ascii="Georgia" w:hAnsi="Georgia"/>
          <w:b/>
          <w:i/>
          <w:color w:val="AD8030"/>
          <w:sz w:val="24"/>
          <w:szCs w:val="24"/>
        </w:rPr>
        <w:t>O</w:t>
      </w:r>
      <w:r w:rsidRPr="008129E0">
        <w:rPr>
          <w:rFonts w:ascii="Georgia" w:hAnsi="Georgia"/>
          <w:b/>
          <w:i/>
          <w:color w:val="AD8030"/>
          <w:sz w:val="24"/>
          <w:szCs w:val="24"/>
        </w:rPr>
        <w:t xml:space="preserve">utono no </w:t>
      </w:r>
      <w:r>
        <w:rPr>
          <w:rFonts w:ascii="Georgia" w:hAnsi="Georgia"/>
          <w:b/>
          <w:i/>
          <w:color w:val="AD8030"/>
          <w:sz w:val="24"/>
          <w:szCs w:val="24"/>
        </w:rPr>
        <w:t>J</w:t>
      </w:r>
      <w:r w:rsidRPr="008129E0">
        <w:rPr>
          <w:rFonts w:ascii="Georgia" w:hAnsi="Georgia"/>
          <w:b/>
          <w:i/>
          <w:color w:val="AD8030"/>
          <w:sz w:val="24"/>
          <w:szCs w:val="24"/>
        </w:rPr>
        <w:t>apão</w:t>
      </w:r>
    </w:p>
    <w:p w14:paraId="515AB1CE" w14:textId="31E1523F" w:rsidR="008129E0" w:rsidRDefault="008129E0" w:rsidP="00E752AC">
      <w:pPr>
        <w:spacing w:before="700" w:after="40"/>
        <w:jc w:val="center"/>
        <w:rPr>
          <w:rFonts w:ascii="Calibri" w:eastAsia="Calibri" w:hAnsi="Calibri" w:cs="Calibri"/>
          <w:b/>
          <w:bCs/>
          <w:caps/>
          <w:color w:val="A97B2F"/>
          <w:sz w:val="22"/>
        </w:rPr>
      </w:pPr>
      <w:r w:rsidRPr="008129E0">
        <w:rPr>
          <w:rFonts w:ascii="Calibri" w:eastAsia="Calibri" w:hAnsi="Calibri" w:cs="Calibri"/>
          <w:b/>
          <w:bCs/>
          <w:caps/>
          <w:color w:val="A97B2F"/>
          <w:sz w:val="22"/>
        </w:rPr>
        <w:t>Uma outra forma de descobrir o Japão</w:t>
      </w:r>
    </w:p>
    <w:p w14:paraId="31F87E65" w14:textId="77777777" w:rsidR="008129E0" w:rsidRDefault="008129E0" w:rsidP="00E752AC">
      <w:pPr>
        <w:spacing w:before="700" w:after="40"/>
        <w:jc w:val="center"/>
        <w:rPr>
          <w:rFonts w:ascii="Calibri" w:eastAsia="Calibri" w:hAnsi="Calibri" w:cs="Calibri"/>
          <w:b/>
          <w:bCs/>
          <w:caps/>
          <w:color w:val="A97B2F"/>
          <w:sz w:val="22"/>
        </w:rPr>
      </w:pPr>
    </w:p>
    <w:p w14:paraId="13B13E8A" w14:textId="51215711" w:rsidR="00E752AC" w:rsidRDefault="00E752AC" w:rsidP="00E752AC">
      <w:pPr>
        <w:spacing w:before="700" w:after="40"/>
        <w:jc w:val="center"/>
        <w:rPr>
          <w:rFonts w:ascii="Calibri" w:eastAsia="Calibri" w:hAnsi="Calibri" w:cs="Calibri"/>
          <w:b/>
          <w:bCs/>
          <w:caps/>
          <w:color w:val="2B2118"/>
          <w:sz w:val="22"/>
        </w:rPr>
      </w:pPr>
      <w:r>
        <w:rPr>
          <w:rFonts w:ascii="Calibri" w:eastAsia="Calibri" w:hAnsi="Calibri" w:cs="Calibri"/>
          <w:b/>
          <w:bCs/>
          <w:caps/>
          <w:color w:val="A97B2F"/>
          <w:sz w:val="22"/>
        </w:rPr>
        <w:t xml:space="preserve">GRUPO PRIVATIVO com o acompanhamento DA JAPA DA VS </w:t>
      </w:r>
      <w:r>
        <w:t xml:space="preserve"> </w:t>
      </w:r>
    </w:p>
    <w:p w14:paraId="524E1702" w14:textId="77777777" w:rsidR="00E752AC" w:rsidRDefault="00E752AC">
      <w:pPr>
        <w:pStyle w:val="GoldHeading"/>
        <w:jc w:val="center"/>
      </w:pPr>
    </w:p>
    <w:p w14:paraId="739462A7" w14:textId="77777777" w:rsidR="00084DCC" w:rsidRDefault="00000000" w:rsidP="00E752AC">
      <w:pPr>
        <w:spacing w:before="960"/>
        <w:jc w:val="center"/>
        <w:rPr>
          <w:rFonts w:ascii="Georgia" w:hAnsi="Georgia"/>
          <w:b/>
          <w:color w:val="AD8030"/>
          <w:sz w:val="34"/>
          <w:szCs w:val="34"/>
        </w:rPr>
      </w:pPr>
      <w:r w:rsidRPr="00E752AC">
        <w:rPr>
          <w:rFonts w:ascii="Georgia" w:hAnsi="Georgia"/>
          <w:b/>
          <w:color w:val="AD8030"/>
          <w:sz w:val="34"/>
          <w:szCs w:val="34"/>
        </w:rPr>
        <w:t>YŌKOSO.</w:t>
      </w:r>
    </w:p>
    <w:p w14:paraId="756AC301" w14:textId="77777777" w:rsidR="00E752AC" w:rsidRDefault="00E752AC" w:rsidP="00E752AC">
      <w:pPr>
        <w:spacing w:before="960"/>
        <w:jc w:val="center"/>
      </w:pPr>
    </w:p>
    <w:p w14:paraId="1E9983CD" w14:textId="77777777" w:rsidR="00084DCC" w:rsidRPr="00E752AC" w:rsidRDefault="00000000">
      <w:pPr>
        <w:ind w:left="648" w:right="648"/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 w:rsidRPr="00E752AC">
        <w:rPr>
          <w:rFonts w:asciiTheme="majorHAnsi" w:hAnsiTheme="majorHAnsi" w:cstheme="majorHAnsi"/>
          <w:b/>
          <w:bCs/>
          <w:sz w:val="24"/>
          <w:szCs w:val="24"/>
        </w:rPr>
        <w:t>Talvez esta seja uma das primeiras palavras em japonês que você aprenderá. Ela significa “seja bem-vindo” — uma saudação simples, mas que combina com a maneira cuidadosa como o Japão recebe quem chega.</w:t>
      </w:r>
    </w:p>
    <w:p w14:paraId="02620EF1" w14:textId="77777777" w:rsidR="00084DCC" w:rsidRPr="00E752AC" w:rsidRDefault="00000000">
      <w:pPr>
        <w:ind w:left="648" w:right="648"/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 w:rsidRPr="00E752AC">
        <w:rPr>
          <w:rFonts w:asciiTheme="majorHAnsi" w:hAnsiTheme="majorHAnsi" w:cstheme="majorHAnsi"/>
          <w:b/>
          <w:bCs/>
          <w:sz w:val="24"/>
          <w:szCs w:val="24"/>
        </w:rPr>
        <w:t>É curioso como uma única palavra consegue traduzir tão bem um país onde o respeito aparece nos gestos, a atenção está nos detalhes e até as boas-vindas podem ser demonstradas sem muitas palavras.</w:t>
      </w:r>
    </w:p>
    <w:p w14:paraId="06E3E143" w14:textId="77777777" w:rsidR="00084DCC" w:rsidRDefault="00000000">
      <w:r>
        <w:br w:type="page"/>
      </w:r>
    </w:p>
    <w:p w14:paraId="4151ED25" w14:textId="77777777" w:rsidR="00E752AC" w:rsidRDefault="00E752AC">
      <w:pPr>
        <w:pStyle w:val="VSSubtitle"/>
        <w:spacing w:before="900"/>
        <w:jc w:val="center"/>
      </w:pPr>
    </w:p>
    <w:p w14:paraId="410E047D" w14:textId="77777777" w:rsidR="00E752AC" w:rsidRDefault="00E752AC">
      <w:pPr>
        <w:pStyle w:val="VSSubtitle"/>
        <w:spacing w:before="900"/>
        <w:jc w:val="center"/>
      </w:pPr>
    </w:p>
    <w:p w14:paraId="5CCF5324" w14:textId="3A25CB6E" w:rsidR="00E752AC" w:rsidRPr="00E752AC" w:rsidRDefault="00000000" w:rsidP="00E752AC">
      <w:pPr>
        <w:pStyle w:val="VSSubtitle"/>
        <w:spacing w:before="900"/>
        <w:jc w:val="center"/>
        <w:rPr>
          <w:sz w:val="26"/>
          <w:szCs w:val="26"/>
        </w:rPr>
      </w:pPr>
      <w:r w:rsidRPr="00E752AC">
        <w:rPr>
          <w:sz w:val="26"/>
          <w:szCs w:val="26"/>
        </w:rPr>
        <w:t xml:space="preserve">Muito além das folhas vermelhas, existe um Japão para ser </w:t>
      </w:r>
      <w:r w:rsidR="005F009A">
        <w:rPr>
          <w:sz w:val="26"/>
          <w:szCs w:val="26"/>
        </w:rPr>
        <w:t>descoberto</w:t>
      </w:r>
      <w:r w:rsidRPr="00E752AC">
        <w:rPr>
          <w:sz w:val="26"/>
          <w:szCs w:val="26"/>
        </w:rPr>
        <w:t xml:space="preserve"> no outono.</w:t>
      </w:r>
    </w:p>
    <w:p w14:paraId="55BADE32" w14:textId="77777777" w:rsidR="00E752AC" w:rsidRPr="00E752AC" w:rsidRDefault="00E752AC" w:rsidP="00E752AC">
      <w:pPr>
        <w:pStyle w:val="VSSubtitle"/>
        <w:spacing w:before="900"/>
        <w:jc w:val="center"/>
        <w:rPr>
          <w:rFonts w:asciiTheme="majorHAnsi" w:hAnsiTheme="majorHAnsi" w:cstheme="majorHAnsi"/>
          <w:sz w:val="24"/>
          <w:szCs w:val="24"/>
        </w:rPr>
      </w:pPr>
    </w:p>
    <w:p w14:paraId="566059C8" w14:textId="77777777" w:rsidR="00084DCC" w:rsidRPr="00E752AC" w:rsidRDefault="00000000">
      <w:pPr>
        <w:spacing w:after="240"/>
        <w:ind w:left="792" w:right="792"/>
        <w:jc w:val="center"/>
        <w:rPr>
          <w:rFonts w:asciiTheme="majorHAnsi" w:hAnsiTheme="majorHAnsi" w:cstheme="majorHAnsi"/>
          <w:sz w:val="24"/>
          <w:szCs w:val="24"/>
        </w:rPr>
      </w:pPr>
      <w:r w:rsidRPr="00E752AC">
        <w:rPr>
          <w:rFonts w:asciiTheme="majorHAnsi" w:hAnsiTheme="majorHAnsi" w:cstheme="majorHAnsi"/>
          <w:sz w:val="24"/>
          <w:szCs w:val="24"/>
        </w:rPr>
        <w:t>Existe um Japão que muda de cor, mas também de sabores, aromas e pequenos costumes. Uma estação que aparece nas vitrines, nos doces, nos pratos, nos jardins e na maneira como as pessoas observam a natureza.</w:t>
      </w:r>
    </w:p>
    <w:p w14:paraId="4961337C" w14:textId="77777777" w:rsidR="00084DCC" w:rsidRPr="00E752AC" w:rsidRDefault="00000000">
      <w:pPr>
        <w:spacing w:after="240"/>
        <w:ind w:left="792" w:right="792"/>
        <w:jc w:val="center"/>
        <w:rPr>
          <w:rFonts w:asciiTheme="majorHAnsi" w:hAnsiTheme="majorHAnsi" w:cstheme="majorHAnsi"/>
          <w:sz w:val="24"/>
          <w:szCs w:val="24"/>
        </w:rPr>
      </w:pPr>
      <w:r w:rsidRPr="00E752AC">
        <w:rPr>
          <w:rFonts w:asciiTheme="majorHAnsi" w:hAnsiTheme="majorHAnsi" w:cstheme="majorHAnsi"/>
          <w:sz w:val="24"/>
          <w:szCs w:val="24"/>
        </w:rPr>
        <w:t>Escolhemos viajar justamente quando vermelhos, dourados e amarelos tomam conta de montanhas, templos e caminhos. De Nikko a Kanazawa, de Quioto a Nara, seguiremos por lugares onde o outono não é apenas uma paisagem bonita: ele faz parte da vida do país.</w:t>
      </w:r>
    </w:p>
    <w:p w14:paraId="3100F01E" w14:textId="77777777" w:rsidR="00084DCC" w:rsidRPr="00E752AC" w:rsidRDefault="00000000">
      <w:pPr>
        <w:spacing w:after="240"/>
        <w:ind w:left="792" w:right="792"/>
        <w:jc w:val="center"/>
        <w:rPr>
          <w:rFonts w:asciiTheme="majorHAnsi" w:hAnsiTheme="majorHAnsi" w:cstheme="majorHAnsi"/>
          <w:sz w:val="24"/>
          <w:szCs w:val="24"/>
        </w:rPr>
      </w:pPr>
      <w:r w:rsidRPr="00E752AC">
        <w:rPr>
          <w:rFonts w:asciiTheme="majorHAnsi" w:hAnsiTheme="majorHAnsi" w:cstheme="majorHAnsi"/>
          <w:sz w:val="24"/>
          <w:szCs w:val="24"/>
        </w:rPr>
        <w:t>Os templos, os trens, uma noite em ryokan, os jardins e os tambores taiko mostrarão diferentes formas de conhecer o Japão. Mas talvez sejam os detalhes — aqueles que não aparecem nos cartões-postais — que permaneçam por mais tempo na memória.</w:t>
      </w:r>
    </w:p>
    <w:p w14:paraId="5FA917C8" w14:textId="77777777" w:rsidR="00E752AC" w:rsidRDefault="00E752AC">
      <w:pPr>
        <w:spacing w:after="240"/>
        <w:ind w:left="792" w:right="792"/>
        <w:jc w:val="center"/>
      </w:pPr>
    </w:p>
    <w:p w14:paraId="45130DAD" w14:textId="77777777" w:rsidR="00E752AC" w:rsidRDefault="00E752AC">
      <w:pPr>
        <w:spacing w:after="240"/>
        <w:ind w:left="792" w:right="792"/>
        <w:jc w:val="center"/>
      </w:pPr>
    </w:p>
    <w:p w14:paraId="6FF42EAB" w14:textId="07008742" w:rsidR="00E752AC" w:rsidRDefault="00000000" w:rsidP="00E752AC">
      <w:pPr>
        <w:pStyle w:val="VSSubtitle"/>
        <w:spacing w:before="560"/>
        <w:jc w:val="center"/>
        <w:rPr>
          <w:sz w:val="26"/>
          <w:szCs w:val="26"/>
        </w:rPr>
      </w:pPr>
      <w:r w:rsidRPr="00E752AC">
        <w:rPr>
          <w:sz w:val="26"/>
          <w:szCs w:val="26"/>
        </w:rPr>
        <w:t>Seja bem-vindo.</w:t>
      </w:r>
    </w:p>
    <w:p w14:paraId="69958504" w14:textId="77777777" w:rsidR="00E752AC" w:rsidRPr="00E752AC" w:rsidRDefault="00E752AC" w:rsidP="00E752AC">
      <w:pPr>
        <w:pStyle w:val="VSSubtitle"/>
        <w:spacing w:before="560"/>
        <w:jc w:val="center"/>
        <w:rPr>
          <w:sz w:val="26"/>
          <w:szCs w:val="26"/>
        </w:rPr>
      </w:pPr>
    </w:p>
    <w:p w14:paraId="3D4D5986" w14:textId="77777777" w:rsidR="00084DCC" w:rsidRPr="00E752AC" w:rsidRDefault="00000000">
      <w:pPr>
        <w:pStyle w:val="VSSubtitle"/>
        <w:jc w:val="center"/>
        <w:rPr>
          <w:sz w:val="26"/>
          <w:szCs w:val="26"/>
        </w:rPr>
      </w:pPr>
      <w:r w:rsidRPr="00E752AC">
        <w:rPr>
          <w:sz w:val="26"/>
          <w:szCs w:val="26"/>
        </w:rPr>
        <w:t>A sua história nas Cores do Outono no Japão começa agora.</w:t>
      </w:r>
    </w:p>
    <w:p w14:paraId="5B70416B" w14:textId="77777777" w:rsidR="00084DCC" w:rsidRDefault="00000000">
      <w:r>
        <w:br w:type="page"/>
      </w:r>
    </w:p>
    <w:p w14:paraId="7C8A9A9B" w14:textId="77777777" w:rsidR="00084DCC" w:rsidRPr="00452A4E" w:rsidRDefault="00000000">
      <w:pPr>
        <w:pStyle w:val="Day"/>
        <w:rPr>
          <w:sz w:val="26"/>
          <w:szCs w:val="26"/>
        </w:rPr>
      </w:pPr>
      <w:r w:rsidRPr="00452A4E">
        <w:rPr>
          <w:sz w:val="26"/>
          <w:szCs w:val="26"/>
        </w:rPr>
        <w:lastRenderedPageBreak/>
        <w:t>DIA 1 — 23/11/2026 (SEGUNDA-FEIRA) — TÓQUIO</w:t>
      </w:r>
    </w:p>
    <w:p w14:paraId="6C5A2C5C" w14:textId="77777777" w:rsidR="00084DCC" w:rsidRPr="00452A4E" w:rsidRDefault="00000000">
      <w:pPr>
        <w:pStyle w:val="VSSubtitle"/>
        <w:rPr>
          <w:sz w:val="24"/>
          <w:szCs w:val="24"/>
        </w:rPr>
      </w:pPr>
      <w:r w:rsidRPr="00452A4E">
        <w:rPr>
          <w:sz w:val="24"/>
          <w:szCs w:val="24"/>
        </w:rPr>
        <w:t>Bem-vindo ao Japão</w:t>
      </w:r>
    </w:p>
    <w:p w14:paraId="5A64AF98" w14:textId="77777777" w:rsidR="00084DCC" w:rsidRPr="00452A4E" w:rsidRDefault="00000000">
      <w:pPr>
        <w:pStyle w:val="SectionLabel"/>
        <w:rPr>
          <w:rFonts w:asciiTheme="majorHAnsi" w:hAnsiTheme="majorHAnsi" w:cstheme="majorHAnsi"/>
          <w:sz w:val="19"/>
          <w:szCs w:val="19"/>
        </w:rPr>
      </w:pPr>
      <w:r w:rsidRPr="00452A4E">
        <w:rPr>
          <w:rFonts w:asciiTheme="majorHAnsi" w:hAnsiTheme="majorHAnsi" w:cstheme="majorHAnsi"/>
          <w:sz w:val="19"/>
          <w:szCs w:val="19"/>
        </w:rPr>
        <w:t>O QUE VIVEREMOS HOJE</w:t>
      </w:r>
    </w:p>
    <w:p w14:paraId="1217C0E5" w14:textId="77777777" w:rsidR="003C2000" w:rsidRDefault="00000000">
      <w:pPr>
        <w:rPr>
          <w:rFonts w:asciiTheme="majorHAnsi" w:hAnsiTheme="majorHAnsi" w:cstheme="majorHAnsi"/>
        </w:rPr>
      </w:pPr>
      <w:r w:rsidRPr="003C2000">
        <w:rPr>
          <w:rFonts w:asciiTheme="majorHAnsi" w:hAnsiTheme="majorHAnsi" w:cstheme="majorHAnsi"/>
        </w:rPr>
        <w:t>Após o desembarque no Aeroporto Internacional de Narita ou Haneda, seguiremos em traslado privativo até o hotel. O check-in acontece a partir das 15h.</w:t>
      </w:r>
    </w:p>
    <w:p w14:paraId="22601B84" w14:textId="544C66FC" w:rsidR="00084DCC" w:rsidRPr="003C2000" w:rsidRDefault="00000000">
      <w:pPr>
        <w:rPr>
          <w:rFonts w:asciiTheme="majorHAnsi" w:hAnsiTheme="majorHAnsi" w:cstheme="majorHAnsi"/>
        </w:rPr>
      </w:pPr>
      <w:r w:rsidRPr="003C2000">
        <w:rPr>
          <w:rFonts w:asciiTheme="majorHAnsi" w:hAnsiTheme="majorHAnsi" w:cstheme="majorHAnsi"/>
        </w:rPr>
        <w:t>No caminho, o Japão começa a se apresentar sem precisar de grandes monumentos: a organização das ruas, o movimento preciso das estações, a gentileza no atendimento e o silêncio que consegue existir mesmo em uma cidade tão grande. São os primeiros detalhes de um país que, ao longo dos próximos dias, será conhecido também pelas cores do outono.</w:t>
      </w:r>
    </w:p>
    <w:p w14:paraId="4A722560" w14:textId="77777777" w:rsidR="003C2000" w:rsidRDefault="003C2000">
      <w:pPr>
        <w:pStyle w:val="Day"/>
      </w:pPr>
    </w:p>
    <w:p w14:paraId="62B2000A" w14:textId="40E5C98E" w:rsidR="00084DCC" w:rsidRPr="00404A6F" w:rsidRDefault="00000000">
      <w:pPr>
        <w:pStyle w:val="Day"/>
        <w:rPr>
          <w:sz w:val="26"/>
          <w:szCs w:val="26"/>
        </w:rPr>
      </w:pPr>
      <w:r w:rsidRPr="00404A6F">
        <w:rPr>
          <w:sz w:val="26"/>
          <w:szCs w:val="26"/>
        </w:rPr>
        <w:t>DIA 2 — 24/11/2026 (TERÇA-FEIRA) — TÓQUIO / NIKKO / ASHIKAGA / OMIYA</w:t>
      </w:r>
    </w:p>
    <w:p w14:paraId="61B86B01" w14:textId="77777777" w:rsidR="00084DCC" w:rsidRPr="00404A6F" w:rsidRDefault="00000000">
      <w:pPr>
        <w:pStyle w:val="VSSubtitle"/>
        <w:rPr>
          <w:sz w:val="24"/>
          <w:szCs w:val="24"/>
        </w:rPr>
      </w:pPr>
      <w:r w:rsidRPr="00404A6F">
        <w:rPr>
          <w:sz w:val="24"/>
          <w:szCs w:val="24"/>
        </w:rPr>
        <w:t>Entre a história e o outono</w:t>
      </w:r>
    </w:p>
    <w:p w14:paraId="7AEDEA5D" w14:textId="27FF4833" w:rsidR="00084DCC" w:rsidRPr="00EF5C1D" w:rsidRDefault="00404A6F">
      <w:pPr>
        <w:spacing w:after="20"/>
        <w:ind w:left="317"/>
        <w:rPr>
          <w:rFonts w:asciiTheme="majorHAnsi" w:hAnsiTheme="majorHAnsi" w:cstheme="majorHAnsi"/>
        </w:rPr>
      </w:pPr>
      <w:r w:rsidRPr="00EF5C1D">
        <w:rPr>
          <w:rFonts w:asciiTheme="majorHAnsi" w:hAnsiTheme="majorHAnsi" w:cstheme="majorHAnsi"/>
          <w:b/>
          <w:bCs/>
          <w:color w:val="A97B2F"/>
        </w:rPr>
        <w:t>—</w:t>
      </w:r>
      <w:r w:rsidRPr="00EF5C1D">
        <w:rPr>
          <w:rFonts w:asciiTheme="majorHAnsi" w:hAnsiTheme="majorHAnsi" w:cstheme="majorHAnsi"/>
        </w:rPr>
        <w:t xml:space="preserve"> Santuário Toshogu, em Nikko</w:t>
      </w:r>
    </w:p>
    <w:p w14:paraId="1444EC4C" w14:textId="2109F5BD" w:rsidR="00084DCC" w:rsidRPr="00EF5C1D" w:rsidRDefault="00404A6F">
      <w:pPr>
        <w:spacing w:after="20"/>
        <w:ind w:left="317"/>
        <w:rPr>
          <w:rFonts w:asciiTheme="majorHAnsi" w:hAnsiTheme="majorHAnsi" w:cstheme="majorHAnsi"/>
        </w:rPr>
      </w:pPr>
      <w:r w:rsidRPr="00EF5C1D">
        <w:rPr>
          <w:rFonts w:asciiTheme="majorHAnsi" w:hAnsiTheme="majorHAnsi" w:cstheme="majorHAnsi"/>
          <w:b/>
          <w:bCs/>
          <w:color w:val="A97B2F"/>
        </w:rPr>
        <w:t>—</w:t>
      </w:r>
      <w:r w:rsidRPr="00EF5C1D">
        <w:rPr>
          <w:rFonts w:asciiTheme="majorHAnsi" w:hAnsiTheme="majorHAnsi" w:cstheme="majorHAnsi"/>
        </w:rPr>
        <w:t xml:space="preserve"> Parque de Flores de Ashikaga, iluminação noturna</w:t>
      </w:r>
    </w:p>
    <w:p w14:paraId="3329D27D" w14:textId="77777777" w:rsidR="00084DCC" w:rsidRPr="00404A6F" w:rsidRDefault="00000000">
      <w:pPr>
        <w:pStyle w:val="SectionLabel"/>
        <w:rPr>
          <w:rFonts w:asciiTheme="majorHAnsi" w:hAnsiTheme="majorHAnsi" w:cstheme="majorHAnsi"/>
          <w:sz w:val="19"/>
          <w:szCs w:val="19"/>
        </w:rPr>
      </w:pPr>
      <w:r w:rsidRPr="00404A6F">
        <w:rPr>
          <w:rFonts w:asciiTheme="majorHAnsi" w:hAnsiTheme="majorHAnsi" w:cstheme="majorHAnsi"/>
          <w:sz w:val="19"/>
          <w:szCs w:val="19"/>
        </w:rPr>
        <w:t>O QUE VIVEREMOS HOJE</w:t>
      </w:r>
    </w:p>
    <w:p w14:paraId="667CC5B2" w14:textId="77777777" w:rsidR="00084DCC" w:rsidRPr="00404A6F" w:rsidRDefault="00000000">
      <w:pPr>
        <w:rPr>
          <w:rFonts w:asciiTheme="majorHAnsi" w:hAnsiTheme="majorHAnsi" w:cstheme="majorHAnsi"/>
        </w:rPr>
      </w:pPr>
      <w:r w:rsidRPr="00404A6F">
        <w:rPr>
          <w:rFonts w:asciiTheme="majorHAnsi" w:hAnsiTheme="majorHAnsi" w:cstheme="majorHAnsi"/>
        </w:rPr>
        <w:t>Hoje seguiremos para Nikko, onde a história do Japão aparece nos detalhes do Santuário Toshogu. Dedicado a Tokugawa Ieyasu, um dos nomes mais importantes do país, o complexo reúne construções ricamente decoradas, entalhes, símbolos e detalhes dourados que revelam uma face muito diferente da arquitetura japonesa mais sóbria.</w:t>
      </w:r>
    </w:p>
    <w:p w14:paraId="5BB93805" w14:textId="77777777" w:rsidR="00084DCC" w:rsidRPr="00404A6F" w:rsidRDefault="00000000">
      <w:pPr>
        <w:rPr>
          <w:rFonts w:asciiTheme="majorHAnsi" w:hAnsiTheme="majorHAnsi" w:cstheme="majorHAnsi"/>
        </w:rPr>
      </w:pPr>
      <w:r w:rsidRPr="00404A6F">
        <w:rPr>
          <w:rFonts w:asciiTheme="majorHAnsi" w:hAnsiTheme="majorHAnsi" w:cstheme="majorHAnsi"/>
        </w:rPr>
        <w:t>Entre eles estão os famosos três macacos sábios, que observaremos ali, no lugar onde essa imagem ganhou forma e significado.</w:t>
      </w:r>
    </w:p>
    <w:p w14:paraId="6BA70968" w14:textId="77777777" w:rsidR="00084DCC" w:rsidRPr="00404A6F" w:rsidRDefault="00000000">
      <w:pPr>
        <w:rPr>
          <w:rFonts w:asciiTheme="majorHAnsi" w:hAnsiTheme="majorHAnsi" w:cstheme="majorHAnsi"/>
        </w:rPr>
      </w:pPr>
      <w:r w:rsidRPr="00404A6F">
        <w:rPr>
          <w:rFonts w:asciiTheme="majorHAnsi" w:hAnsiTheme="majorHAnsi" w:cstheme="majorHAnsi"/>
        </w:rPr>
        <w:t>No fim do dia, seguiremos ao Parque de Flores de Ashikaga. Quando as luzes se acenderem entre árvores e jardins, o outono ganhará outra expressão, transformando cores e caminhos em uma paisagem completamente diferente daquela vista durante o dia.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05"/>
      </w:tblGrid>
      <w:tr w:rsidR="00084DCC" w14:paraId="35F0AF61" w14:textId="77777777">
        <w:trPr>
          <w:jc w:val="center"/>
        </w:trPr>
        <w:tc>
          <w:tcPr>
            <w:tcW w:w="10325" w:type="dxa"/>
            <w:tcBorders>
              <w:top w:val="single" w:sz="8" w:space="0" w:color="B38A3C"/>
              <w:left w:val="single" w:sz="8" w:space="0" w:color="B38A3C"/>
              <w:bottom w:val="single" w:sz="8" w:space="0" w:color="B38A3C"/>
              <w:right w:val="single" w:sz="8" w:space="0" w:color="B38A3C"/>
            </w:tcBorders>
            <w:shd w:val="clear" w:color="auto" w:fill="F7F0DF"/>
          </w:tcPr>
          <w:p w14:paraId="62F58432" w14:textId="77777777" w:rsidR="00C30AE7" w:rsidRDefault="00C30AE7" w:rsidP="00C30AE7">
            <w:pPr>
              <w:spacing w:after="60"/>
            </w:pPr>
            <w:r>
              <w:rPr>
                <w:rFonts w:ascii="Calibri" w:eastAsia="Calibri" w:hAnsi="Calibri" w:cs="Calibri"/>
                <w:b/>
                <w:bCs/>
                <w:caps/>
                <w:color w:val="A97B2F"/>
                <w:sz w:val="17"/>
                <w:szCs w:val="17"/>
              </w:rPr>
              <w:t>INSIGHT DE HOJE</w:t>
            </w:r>
          </w:p>
          <w:p w14:paraId="3DDA7132" w14:textId="77777777" w:rsidR="00084DCC" w:rsidRPr="006C3C9B" w:rsidRDefault="00000000">
            <w:pPr>
              <w:spacing w:after="60"/>
              <w:rPr>
                <w:sz w:val="19"/>
                <w:szCs w:val="19"/>
              </w:rPr>
            </w:pPr>
            <w:r w:rsidRPr="006C3C9B">
              <w:rPr>
                <w:rFonts w:ascii="Georgia" w:hAnsi="Georgia"/>
                <w:b/>
                <w:i/>
                <w:sz w:val="19"/>
                <w:szCs w:val="19"/>
              </w:rPr>
              <w:t>Os três macacos sábios</w:t>
            </w:r>
          </w:p>
          <w:p w14:paraId="00356409" w14:textId="77777777" w:rsidR="00084DCC" w:rsidRPr="00C30AE7" w:rsidRDefault="00000000">
            <w:pPr>
              <w:spacing w:after="40"/>
              <w:rPr>
                <w:rFonts w:asciiTheme="majorHAnsi" w:hAnsiTheme="majorHAnsi" w:cstheme="majorHAnsi"/>
                <w:i/>
              </w:rPr>
            </w:pPr>
            <w:r w:rsidRPr="00C30AE7">
              <w:rPr>
                <w:rFonts w:asciiTheme="majorHAnsi" w:hAnsiTheme="majorHAnsi" w:cstheme="majorHAnsi"/>
                <w:i/>
                <w:sz w:val="18"/>
              </w:rPr>
              <w:t>Não ver o mal, não ouvir o mal e não falar o mal.</w:t>
            </w:r>
          </w:p>
          <w:p w14:paraId="1B4B61B9" w14:textId="77777777" w:rsidR="00084DCC" w:rsidRDefault="00000000">
            <w:pPr>
              <w:spacing w:after="40"/>
            </w:pPr>
            <w:r w:rsidRPr="00C30AE7">
              <w:rPr>
                <w:rFonts w:asciiTheme="majorHAnsi" w:hAnsiTheme="majorHAnsi" w:cstheme="majorHAnsi"/>
                <w:i/>
                <w:sz w:val="18"/>
              </w:rPr>
              <w:t>No Santuário Toshogu, esse ensinamento aparece em um pequeno entalhe de madeira que atravessou o tempo e se tornou um dos símbolos mais conhecidos do Japão.</w:t>
            </w:r>
          </w:p>
        </w:tc>
      </w:tr>
    </w:tbl>
    <w:p w14:paraId="6D84F4CD" w14:textId="77777777" w:rsidR="00084DCC" w:rsidRPr="00673DC4" w:rsidRDefault="00000000">
      <w:pPr>
        <w:spacing w:before="80"/>
        <w:rPr>
          <w:rFonts w:asciiTheme="majorHAnsi" w:hAnsiTheme="majorHAnsi" w:cstheme="majorHAnsi"/>
          <w:sz w:val="19"/>
          <w:szCs w:val="19"/>
        </w:rPr>
      </w:pPr>
      <w:r w:rsidRPr="00673DC4">
        <w:rPr>
          <w:rFonts w:asciiTheme="majorHAnsi" w:hAnsiTheme="majorHAnsi" w:cstheme="majorHAnsi"/>
          <w:b/>
          <w:color w:val="AD8030"/>
          <w:sz w:val="19"/>
          <w:szCs w:val="19"/>
        </w:rPr>
        <w:t xml:space="preserve">Nossas refeições: </w:t>
      </w:r>
      <w:r w:rsidRPr="00673DC4">
        <w:rPr>
          <w:rFonts w:ascii="Segoe UI Symbol" w:hAnsi="Segoe UI Symbol" w:cs="Segoe UI Symbol"/>
          <w:sz w:val="19"/>
          <w:szCs w:val="19"/>
        </w:rPr>
        <w:t>✓</w:t>
      </w:r>
      <w:r w:rsidRPr="00673DC4">
        <w:rPr>
          <w:rFonts w:asciiTheme="majorHAnsi" w:hAnsiTheme="majorHAnsi" w:cstheme="majorHAnsi"/>
          <w:sz w:val="19"/>
          <w:szCs w:val="19"/>
        </w:rPr>
        <w:t xml:space="preserve"> Café da manhã   </w:t>
      </w:r>
      <w:r w:rsidRPr="00673DC4">
        <w:rPr>
          <w:rFonts w:ascii="Segoe UI Symbol" w:hAnsi="Segoe UI Symbol" w:cs="Segoe UI Symbol"/>
          <w:sz w:val="19"/>
          <w:szCs w:val="19"/>
        </w:rPr>
        <w:t>✓</w:t>
      </w:r>
      <w:r w:rsidRPr="00673DC4">
        <w:rPr>
          <w:rFonts w:asciiTheme="majorHAnsi" w:hAnsiTheme="majorHAnsi" w:cstheme="majorHAnsi"/>
          <w:sz w:val="19"/>
          <w:szCs w:val="19"/>
        </w:rPr>
        <w:t xml:space="preserve"> Almo</w:t>
      </w:r>
      <w:r w:rsidRPr="00673DC4">
        <w:rPr>
          <w:rFonts w:ascii="Calibri" w:hAnsi="Calibri" w:cs="Calibri"/>
          <w:sz w:val="19"/>
          <w:szCs w:val="19"/>
        </w:rPr>
        <w:t>ç</w:t>
      </w:r>
      <w:r w:rsidRPr="00673DC4">
        <w:rPr>
          <w:rFonts w:asciiTheme="majorHAnsi" w:hAnsiTheme="majorHAnsi" w:cstheme="majorHAnsi"/>
          <w:sz w:val="19"/>
          <w:szCs w:val="19"/>
        </w:rPr>
        <w:t xml:space="preserve">o   </w:t>
      </w:r>
      <w:r w:rsidRPr="00673DC4">
        <w:rPr>
          <w:rFonts w:ascii="Segoe UI Symbol" w:hAnsi="Segoe UI Symbol" w:cs="Segoe UI Symbol"/>
          <w:sz w:val="19"/>
          <w:szCs w:val="19"/>
        </w:rPr>
        <w:t>✓</w:t>
      </w:r>
      <w:r w:rsidRPr="00673DC4">
        <w:rPr>
          <w:rFonts w:asciiTheme="majorHAnsi" w:hAnsiTheme="majorHAnsi" w:cstheme="majorHAnsi"/>
          <w:sz w:val="19"/>
          <w:szCs w:val="19"/>
        </w:rPr>
        <w:t xml:space="preserve"> Jantar</w:t>
      </w:r>
    </w:p>
    <w:p w14:paraId="20B05123" w14:textId="77777777" w:rsidR="00084DCC" w:rsidRDefault="00000000">
      <w:r>
        <w:br w:type="page"/>
      </w:r>
    </w:p>
    <w:p w14:paraId="27257E83" w14:textId="77777777" w:rsidR="00084DCC" w:rsidRPr="007C66FF" w:rsidRDefault="00000000">
      <w:pPr>
        <w:pStyle w:val="Day"/>
        <w:rPr>
          <w:sz w:val="26"/>
          <w:szCs w:val="26"/>
        </w:rPr>
      </w:pPr>
      <w:r w:rsidRPr="007C66FF">
        <w:rPr>
          <w:sz w:val="26"/>
          <w:szCs w:val="26"/>
        </w:rPr>
        <w:lastRenderedPageBreak/>
        <w:t>DIA 3 — 25/11/2026 (QUARTA-FEIRA) — OMIYA / UNAZUKI</w:t>
      </w:r>
    </w:p>
    <w:p w14:paraId="6473366A" w14:textId="77777777" w:rsidR="00084DCC" w:rsidRPr="007C66FF" w:rsidRDefault="00000000">
      <w:pPr>
        <w:pStyle w:val="VSSubtitle"/>
        <w:rPr>
          <w:sz w:val="24"/>
          <w:szCs w:val="24"/>
        </w:rPr>
      </w:pPr>
      <w:r w:rsidRPr="007C66FF">
        <w:rPr>
          <w:sz w:val="24"/>
          <w:szCs w:val="24"/>
        </w:rPr>
        <w:t>Quando o trem também faz parte da paisagem</w:t>
      </w:r>
    </w:p>
    <w:p w14:paraId="32FB5DA5" w14:textId="07B40664" w:rsidR="00084DCC" w:rsidRPr="00EF5C1D" w:rsidRDefault="00EF5C1D">
      <w:pPr>
        <w:spacing w:after="20"/>
        <w:ind w:left="317"/>
        <w:rPr>
          <w:rFonts w:asciiTheme="majorHAnsi" w:hAnsiTheme="majorHAnsi" w:cstheme="majorHAnsi"/>
        </w:rPr>
      </w:pPr>
      <w:r>
        <w:rPr>
          <w:b/>
          <w:bCs/>
          <w:color w:val="A97B2F"/>
        </w:rPr>
        <w:t>—</w:t>
      </w:r>
      <w:r w:rsidRPr="00EF5C1D">
        <w:rPr>
          <w:rFonts w:asciiTheme="majorHAnsi" w:hAnsiTheme="majorHAnsi" w:cstheme="majorHAnsi"/>
        </w:rPr>
        <w:t xml:space="preserve"> Trem-bala de Omiya a Kurobe-Unazukionsen</w:t>
      </w:r>
      <w:r w:rsidR="004218D7">
        <w:rPr>
          <w:rFonts w:asciiTheme="majorHAnsi" w:hAnsiTheme="majorHAnsi" w:cstheme="majorHAnsi"/>
        </w:rPr>
        <w:t xml:space="preserve"> </w:t>
      </w:r>
      <w:r w:rsidR="004218D7" w:rsidRPr="004218D7">
        <w:rPr>
          <w:rFonts w:asciiTheme="majorHAnsi" w:hAnsiTheme="majorHAnsi" w:cstheme="majorHAnsi"/>
        </w:rPr>
        <w:t>|</w:t>
      </w:r>
      <w:r w:rsidR="004218D7">
        <w:rPr>
          <w:rFonts w:asciiTheme="majorHAnsi" w:hAnsiTheme="majorHAnsi" w:cstheme="majorHAnsi"/>
        </w:rPr>
        <w:t xml:space="preserve"> </w:t>
      </w:r>
      <w:r w:rsidR="004218D7" w:rsidRPr="004218D7">
        <w:rPr>
          <w:rFonts w:asciiTheme="majorHAnsi" w:hAnsiTheme="majorHAnsi" w:cstheme="majorHAnsi"/>
        </w:rPr>
        <w:t>Shinkansen Hakutaka 555</w:t>
      </w:r>
      <w:r w:rsidR="004218D7">
        <w:rPr>
          <w:rFonts w:asciiTheme="majorHAnsi" w:hAnsiTheme="majorHAnsi" w:cstheme="majorHAnsi"/>
        </w:rPr>
        <w:t xml:space="preserve"> </w:t>
      </w:r>
      <w:r w:rsidR="004218D7" w:rsidRPr="004218D7">
        <w:rPr>
          <w:rFonts w:asciiTheme="majorHAnsi" w:hAnsiTheme="majorHAnsi" w:cstheme="majorHAnsi"/>
        </w:rPr>
        <w:t>| 09:06 - 11:07</w:t>
      </w:r>
    </w:p>
    <w:p w14:paraId="70445450" w14:textId="5D68F425" w:rsidR="00084DCC" w:rsidRPr="00EF5C1D" w:rsidRDefault="00EF5C1D">
      <w:pPr>
        <w:spacing w:after="20"/>
        <w:ind w:left="317"/>
        <w:rPr>
          <w:rFonts w:asciiTheme="majorHAnsi" w:hAnsiTheme="majorHAnsi" w:cstheme="majorHAnsi"/>
        </w:rPr>
      </w:pPr>
      <w:r>
        <w:rPr>
          <w:b/>
          <w:bCs/>
          <w:color w:val="A97B2F"/>
        </w:rPr>
        <w:t>—</w:t>
      </w:r>
      <w:r w:rsidRPr="00EF5C1D">
        <w:rPr>
          <w:rFonts w:asciiTheme="majorHAnsi" w:hAnsiTheme="majorHAnsi" w:cstheme="majorHAnsi"/>
        </w:rPr>
        <w:t xml:space="preserve"> Trem panorâmico do Desfiladeiro de Kurobe</w:t>
      </w:r>
    </w:p>
    <w:p w14:paraId="5920DEEF" w14:textId="77777777" w:rsidR="00673DC4" w:rsidRPr="00404A6F" w:rsidRDefault="00673DC4" w:rsidP="00673DC4">
      <w:pPr>
        <w:pStyle w:val="SectionLabel"/>
        <w:rPr>
          <w:rFonts w:asciiTheme="majorHAnsi" w:hAnsiTheme="majorHAnsi" w:cstheme="majorHAnsi"/>
          <w:sz w:val="19"/>
          <w:szCs w:val="19"/>
        </w:rPr>
      </w:pPr>
      <w:r w:rsidRPr="00404A6F">
        <w:rPr>
          <w:rFonts w:asciiTheme="majorHAnsi" w:hAnsiTheme="majorHAnsi" w:cstheme="majorHAnsi"/>
          <w:sz w:val="19"/>
          <w:szCs w:val="19"/>
        </w:rPr>
        <w:t>O QUE VIVEREMOS HOJE</w:t>
      </w:r>
    </w:p>
    <w:p w14:paraId="68245055" w14:textId="77777777" w:rsidR="00084DCC" w:rsidRPr="00EF5C1D" w:rsidRDefault="00000000">
      <w:pPr>
        <w:rPr>
          <w:rFonts w:asciiTheme="majorHAnsi" w:hAnsiTheme="majorHAnsi" w:cstheme="majorHAnsi"/>
        </w:rPr>
      </w:pPr>
      <w:r w:rsidRPr="00EF5C1D">
        <w:rPr>
          <w:rFonts w:asciiTheme="majorHAnsi" w:hAnsiTheme="majorHAnsi" w:cstheme="majorHAnsi"/>
        </w:rPr>
        <w:t>Hoje, os trilhos nos levarão para um Japão cercado por montanhas.</w:t>
      </w:r>
    </w:p>
    <w:p w14:paraId="542AC477" w14:textId="77777777" w:rsidR="00084DCC" w:rsidRPr="00EF5C1D" w:rsidRDefault="00000000">
      <w:pPr>
        <w:rPr>
          <w:rFonts w:asciiTheme="majorHAnsi" w:hAnsiTheme="majorHAnsi" w:cstheme="majorHAnsi"/>
        </w:rPr>
      </w:pPr>
      <w:r w:rsidRPr="00EF5C1D">
        <w:rPr>
          <w:rFonts w:asciiTheme="majorHAnsi" w:hAnsiTheme="majorHAnsi" w:cstheme="majorHAnsi"/>
        </w:rPr>
        <w:t>Primeiro, a velocidade do trem-bala. Depois, um trem panorâmico que avança lentamente pelo Desfiladeiro de Kurobe, entre rios, pontes e cenários que revelam o outono a cada curva.</w:t>
      </w:r>
    </w:p>
    <w:p w14:paraId="07BFDF2D" w14:textId="77777777" w:rsidR="00084DCC" w:rsidRPr="00EF5C1D" w:rsidRDefault="00000000">
      <w:pPr>
        <w:rPr>
          <w:rFonts w:asciiTheme="majorHAnsi" w:hAnsiTheme="majorHAnsi" w:cstheme="majorHAnsi"/>
        </w:rPr>
      </w:pPr>
      <w:r w:rsidRPr="00EF5C1D">
        <w:rPr>
          <w:rFonts w:asciiTheme="majorHAnsi" w:hAnsiTheme="majorHAnsi" w:cstheme="majorHAnsi"/>
        </w:rPr>
        <w:t>E, quando o dia terminar, estaremos em Unazuki, em um ryokan tradicional, onde o banho termal e o jantar japonês completarão uma das noites mais especiais desta viagem.</w:t>
      </w:r>
    </w:p>
    <w:p w14:paraId="5792D518" w14:textId="296A61D9" w:rsidR="00765F0A" w:rsidRDefault="00765F0A">
      <w:r>
        <w:rPr>
          <w:i/>
          <w:color w:val="6E645A"/>
          <w:sz w:val="17"/>
        </w:rPr>
        <w:t>Nota: Preparar bagagem de mão para duas noites. Será enviada da recepção uma mala por pessoa para o hotel em Quioto.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05"/>
      </w:tblGrid>
      <w:tr w:rsidR="00084DCC" w14:paraId="2838CD89" w14:textId="77777777" w:rsidTr="00936720">
        <w:trPr>
          <w:jc w:val="center"/>
        </w:trPr>
        <w:tc>
          <w:tcPr>
            <w:tcW w:w="10305" w:type="dxa"/>
            <w:tcBorders>
              <w:top w:val="single" w:sz="8" w:space="0" w:color="B38A3C"/>
              <w:left w:val="single" w:sz="8" w:space="0" w:color="B38A3C"/>
              <w:bottom w:val="single" w:sz="8" w:space="0" w:color="B38A3C"/>
              <w:right w:val="single" w:sz="8" w:space="0" w:color="B38A3C"/>
            </w:tcBorders>
            <w:shd w:val="clear" w:color="auto" w:fill="F7F0DF"/>
          </w:tcPr>
          <w:p w14:paraId="0F36D86C" w14:textId="77777777" w:rsidR="00C30AE7" w:rsidRDefault="00C30AE7" w:rsidP="00C30AE7">
            <w:pPr>
              <w:spacing w:after="60"/>
            </w:pPr>
            <w:r>
              <w:rPr>
                <w:rFonts w:ascii="Calibri" w:eastAsia="Calibri" w:hAnsi="Calibri" w:cs="Calibri"/>
                <w:b/>
                <w:bCs/>
                <w:caps/>
                <w:color w:val="A97B2F"/>
                <w:sz w:val="17"/>
                <w:szCs w:val="17"/>
              </w:rPr>
              <w:t>INSIGHT DE HOJE</w:t>
            </w:r>
          </w:p>
          <w:p w14:paraId="74429DB0" w14:textId="77777777" w:rsidR="00084DCC" w:rsidRPr="006C3C9B" w:rsidRDefault="00000000">
            <w:pPr>
              <w:spacing w:after="60"/>
              <w:rPr>
                <w:sz w:val="19"/>
                <w:szCs w:val="19"/>
              </w:rPr>
            </w:pPr>
            <w:r w:rsidRPr="006C3C9B">
              <w:rPr>
                <w:rFonts w:ascii="Georgia" w:hAnsi="Georgia"/>
                <w:b/>
                <w:i/>
                <w:sz w:val="19"/>
                <w:szCs w:val="19"/>
              </w:rPr>
              <w:t>Talvez nenhum outro momento desta viagem traduza tão bem o outono japonês</w:t>
            </w:r>
          </w:p>
          <w:p w14:paraId="3AA87069" w14:textId="77777777" w:rsidR="00084DCC" w:rsidRPr="00C30AE7" w:rsidRDefault="00000000">
            <w:pPr>
              <w:spacing w:after="40"/>
              <w:rPr>
                <w:rFonts w:asciiTheme="majorHAnsi" w:hAnsiTheme="majorHAnsi" w:cstheme="majorHAnsi"/>
                <w:i/>
              </w:rPr>
            </w:pPr>
            <w:r w:rsidRPr="00C30AE7">
              <w:rPr>
                <w:rFonts w:asciiTheme="majorHAnsi" w:hAnsiTheme="majorHAnsi" w:cstheme="majorHAnsi"/>
                <w:i/>
                <w:sz w:val="18"/>
              </w:rPr>
              <w:t>No Desfiladeiro de Kurobe, os trilhos atravessam montanhas, rios e florestas em uma sucessão de cores que parece mudar a cada curva.</w:t>
            </w:r>
          </w:p>
          <w:p w14:paraId="6AED2F34" w14:textId="77777777" w:rsidR="00084DCC" w:rsidRDefault="00000000">
            <w:pPr>
              <w:spacing w:after="40"/>
            </w:pPr>
            <w:r w:rsidRPr="00C30AE7">
              <w:rPr>
                <w:rFonts w:asciiTheme="majorHAnsi" w:hAnsiTheme="majorHAnsi" w:cstheme="majorHAnsi"/>
                <w:i/>
                <w:sz w:val="18"/>
              </w:rPr>
              <w:t>Mais do que um passeio de trem, este será um dos momentos em que o outono estará presente por inteiro.</w:t>
            </w:r>
          </w:p>
        </w:tc>
      </w:tr>
    </w:tbl>
    <w:p w14:paraId="0E34AA3A" w14:textId="77777777" w:rsidR="00936720" w:rsidRPr="00673DC4" w:rsidRDefault="00936720" w:rsidP="00936720">
      <w:pPr>
        <w:spacing w:before="80"/>
        <w:rPr>
          <w:rFonts w:asciiTheme="majorHAnsi" w:hAnsiTheme="majorHAnsi" w:cstheme="majorHAnsi"/>
          <w:sz w:val="19"/>
          <w:szCs w:val="19"/>
        </w:rPr>
      </w:pPr>
      <w:r w:rsidRPr="00673DC4">
        <w:rPr>
          <w:rFonts w:asciiTheme="majorHAnsi" w:hAnsiTheme="majorHAnsi" w:cstheme="majorHAnsi"/>
          <w:b/>
          <w:color w:val="AD8030"/>
          <w:sz w:val="19"/>
          <w:szCs w:val="19"/>
        </w:rPr>
        <w:t xml:space="preserve">Nossas refeições: </w:t>
      </w:r>
      <w:r w:rsidRPr="00673DC4">
        <w:rPr>
          <w:rFonts w:ascii="Segoe UI Symbol" w:hAnsi="Segoe UI Symbol" w:cs="Segoe UI Symbol"/>
          <w:sz w:val="19"/>
          <w:szCs w:val="19"/>
        </w:rPr>
        <w:t>✓</w:t>
      </w:r>
      <w:r w:rsidRPr="00673DC4">
        <w:rPr>
          <w:rFonts w:asciiTheme="majorHAnsi" w:hAnsiTheme="majorHAnsi" w:cstheme="majorHAnsi"/>
          <w:sz w:val="19"/>
          <w:szCs w:val="19"/>
        </w:rPr>
        <w:t xml:space="preserve"> Café da manhã   </w:t>
      </w:r>
      <w:r w:rsidRPr="00673DC4">
        <w:rPr>
          <w:rFonts w:ascii="Segoe UI Symbol" w:hAnsi="Segoe UI Symbol" w:cs="Segoe UI Symbol"/>
          <w:sz w:val="19"/>
          <w:szCs w:val="19"/>
        </w:rPr>
        <w:t>✓</w:t>
      </w:r>
      <w:r w:rsidRPr="00673DC4">
        <w:rPr>
          <w:rFonts w:asciiTheme="majorHAnsi" w:hAnsiTheme="majorHAnsi" w:cstheme="majorHAnsi"/>
          <w:sz w:val="19"/>
          <w:szCs w:val="19"/>
        </w:rPr>
        <w:t xml:space="preserve"> Almo</w:t>
      </w:r>
      <w:r w:rsidRPr="00673DC4">
        <w:rPr>
          <w:rFonts w:ascii="Calibri" w:hAnsi="Calibri" w:cs="Calibri"/>
          <w:sz w:val="19"/>
          <w:szCs w:val="19"/>
        </w:rPr>
        <w:t>ç</w:t>
      </w:r>
      <w:r w:rsidRPr="00673DC4">
        <w:rPr>
          <w:rFonts w:asciiTheme="majorHAnsi" w:hAnsiTheme="majorHAnsi" w:cstheme="majorHAnsi"/>
          <w:sz w:val="19"/>
          <w:szCs w:val="19"/>
        </w:rPr>
        <w:t xml:space="preserve">o   </w:t>
      </w:r>
      <w:r w:rsidRPr="00673DC4">
        <w:rPr>
          <w:rFonts w:ascii="Segoe UI Symbol" w:hAnsi="Segoe UI Symbol" w:cs="Segoe UI Symbol"/>
          <w:sz w:val="19"/>
          <w:szCs w:val="19"/>
        </w:rPr>
        <w:t>✓</w:t>
      </w:r>
      <w:r w:rsidRPr="00673DC4">
        <w:rPr>
          <w:rFonts w:asciiTheme="majorHAnsi" w:hAnsiTheme="majorHAnsi" w:cstheme="majorHAnsi"/>
          <w:sz w:val="19"/>
          <w:szCs w:val="19"/>
        </w:rPr>
        <w:t xml:space="preserve"> Jantar</w:t>
      </w:r>
    </w:p>
    <w:p w14:paraId="59E99B28" w14:textId="77777777" w:rsidR="007C66FF" w:rsidRDefault="007C66FF"/>
    <w:p w14:paraId="61B31541" w14:textId="77777777" w:rsidR="00084DCC" w:rsidRPr="007C66FF" w:rsidRDefault="00000000">
      <w:pPr>
        <w:pStyle w:val="Day"/>
        <w:rPr>
          <w:sz w:val="26"/>
          <w:szCs w:val="26"/>
        </w:rPr>
      </w:pPr>
      <w:r w:rsidRPr="007C66FF">
        <w:rPr>
          <w:sz w:val="26"/>
          <w:szCs w:val="26"/>
        </w:rPr>
        <w:t>DIA 4 — 26/11/2026 (QUINTA-FEIRA) — UNAZUKI / KANAZAWA / QUIOTO</w:t>
      </w:r>
    </w:p>
    <w:p w14:paraId="2E435BBF" w14:textId="63D17986" w:rsidR="00084DCC" w:rsidRPr="007C66FF" w:rsidRDefault="00000000">
      <w:pPr>
        <w:pStyle w:val="VSSubtitle"/>
        <w:rPr>
          <w:sz w:val="24"/>
          <w:szCs w:val="24"/>
        </w:rPr>
      </w:pPr>
      <w:r w:rsidRPr="007C66FF">
        <w:rPr>
          <w:sz w:val="24"/>
          <w:szCs w:val="24"/>
        </w:rPr>
        <w:t>Entre jardins, histórias</w:t>
      </w:r>
      <w:r w:rsidR="006D7DB9" w:rsidRPr="007C66FF">
        <w:rPr>
          <w:sz w:val="24"/>
          <w:szCs w:val="24"/>
        </w:rPr>
        <w:t xml:space="preserve"> de</w:t>
      </w:r>
      <w:r w:rsidRPr="007C66FF">
        <w:rPr>
          <w:sz w:val="24"/>
          <w:szCs w:val="24"/>
        </w:rPr>
        <w:t xml:space="preserve"> samurais e sabores de Kanazawa</w:t>
      </w:r>
    </w:p>
    <w:p w14:paraId="69236EE6" w14:textId="19A6549A" w:rsidR="00084DCC" w:rsidRDefault="00EF5C1D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  <w:bCs/>
          <w:color w:val="A97B2F"/>
        </w:rPr>
        <w:t xml:space="preserve">      </w:t>
      </w:r>
      <w:r w:rsidR="00D47EB9">
        <w:rPr>
          <w:rFonts w:asciiTheme="majorHAnsi" w:hAnsiTheme="majorHAnsi" w:cstheme="majorHAnsi"/>
          <w:b/>
          <w:bCs/>
          <w:color w:val="A97B2F"/>
        </w:rPr>
        <w:t xml:space="preserve"> </w:t>
      </w:r>
      <w:r w:rsidRPr="00EF5C1D">
        <w:rPr>
          <w:rFonts w:asciiTheme="majorHAnsi" w:hAnsiTheme="majorHAnsi" w:cstheme="majorHAnsi"/>
          <w:b/>
          <w:bCs/>
          <w:color w:val="A97B2F"/>
        </w:rPr>
        <w:t>—</w:t>
      </w:r>
      <w:r w:rsidRPr="00EF5C1D">
        <w:rPr>
          <w:rFonts w:asciiTheme="majorHAnsi" w:hAnsiTheme="majorHAnsi" w:cstheme="majorHAnsi"/>
        </w:rPr>
        <w:t xml:space="preserve"> Jardim Kenrokuen</w:t>
      </w:r>
    </w:p>
    <w:p w14:paraId="08026AC0" w14:textId="2A22F1E3" w:rsidR="00D47EB9" w:rsidRPr="00EF5C1D" w:rsidRDefault="00D47EB9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  <w:bCs/>
          <w:color w:val="A97B2F"/>
        </w:rPr>
        <w:t xml:space="preserve">       </w:t>
      </w:r>
      <w:r w:rsidRPr="00EF5C1D">
        <w:rPr>
          <w:rFonts w:asciiTheme="majorHAnsi" w:hAnsiTheme="majorHAnsi" w:cstheme="majorHAnsi"/>
          <w:b/>
          <w:bCs/>
          <w:color w:val="A97B2F"/>
        </w:rPr>
        <w:t>—</w:t>
      </w:r>
      <w:r w:rsidRPr="00EF5C1D">
        <w:rPr>
          <w:rFonts w:asciiTheme="majorHAnsi" w:hAnsiTheme="majorHAnsi" w:cstheme="majorHAnsi"/>
        </w:rPr>
        <w:t xml:space="preserve"> Mercado Omicho</w:t>
      </w:r>
    </w:p>
    <w:p w14:paraId="4B585033" w14:textId="1F56DE2B" w:rsidR="00084DCC" w:rsidRDefault="00EF5C1D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  <w:bCs/>
          <w:color w:val="A97B2F"/>
        </w:rPr>
        <w:t xml:space="preserve">      </w:t>
      </w:r>
      <w:r w:rsidR="00D47EB9">
        <w:rPr>
          <w:rFonts w:asciiTheme="majorHAnsi" w:hAnsiTheme="majorHAnsi" w:cstheme="majorHAnsi"/>
          <w:b/>
          <w:bCs/>
          <w:color w:val="A97B2F"/>
        </w:rPr>
        <w:t xml:space="preserve"> </w:t>
      </w:r>
      <w:r w:rsidR="009A3F54" w:rsidRPr="00EF5C1D">
        <w:rPr>
          <w:rFonts w:asciiTheme="majorHAnsi" w:hAnsiTheme="majorHAnsi" w:cstheme="majorHAnsi"/>
          <w:b/>
          <w:bCs/>
          <w:color w:val="A97B2F"/>
        </w:rPr>
        <w:t>—</w:t>
      </w:r>
      <w:r w:rsidR="009A3F54" w:rsidRPr="00EF5C1D">
        <w:rPr>
          <w:rFonts w:asciiTheme="majorHAnsi" w:hAnsiTheme="majorHAnsi" w:cstheme="majorHAnsi"/>
        </w:rPr>
        <w:t xml:space="preserve"> Casa Samurai Nomura</w:t>
      </w:r>
    </w:p>
    <w:p w14:paraId="66920E3E" w14:textId="0C3956B0" w:rsidR="00D47EB9" w:rsidRPr="00EF5C1D" w:rsidRDefault="00D47EB9" w:rsidP="00D47EB9">
      <w:pPr>
        <w:spacing w:after="20"/>
        <w:ind w:left="317"/>
        <w:rPr>
          <w:rFonts w:asciiTheme="majorHAnsi" w:hAnsiTheme="majorHAnsi" w:cstheme="majorHAnsi"/>
        </w:rPr>
      </w:pPr>
      <w:r>
        <w:rPr>
          <w:b/>
          <w:bCs/>
          <w:color w:val="A97B2F"/>
        </w:rPr>
        <w:t>—</w:t>
      </w:r>
      <w:r w:rsidRPr="00EF5C1D">
        <w:rPr>
          <w:rFonts w:asciiTheme="majorHAnsi" w:hAnsiTheme="majorHAnsi" w:cstheme="majorHAnsi"/>
        </w:rPr>
        <w:t xml:space="preserve"> Trem-bala de </w:t>
      </w:r>
      <w:r>
        <w:rPr>
          <w:rFonts w:asciiTheme="majorHAnsi" w:hAnsiTheme="majorHAnsi" w:cstheme="majorHAnsi"/>
        </w:rPr>
        <w:t>Kanazawa</w:t>
      </w:r>
      <w:r w:rsidRPr="00EF5C1D">
        <w:rPr>
          <w:rFonts w:asciiTheme="majorHAnsi" w:hAnsiTheme="majorHAnsi" w:cstheme="majorHAnsi"/>
        </w:rPr>
        <w:t xml:space="preserve"> a </w:t>
      </w:r>
      <w:r>
        <w:rPr>
          <w:rFonts w:asciiTheme="majorHAnsi" w:hAnsiTheme="majorHAnsi" w:cstheme="majorHAnsi"/>
        </w:rPr>
        <w:t>Tsuruga</w:t>
      </w:r>
      <w:r>
        <w:rPr>
          <w:rFonts w:asciiTheme="majorHAnsi" w:hAnsiTheme="majorHAnsi" w:cstheme="majorHAnsi"/>
        </w:rPr>
        <w:t xml:space="preserve"> </w:t>
      </w:r>
      <w:r w:rsidRPr="004218D7">
        <w:rPr>
          <w:rFonts w:asciiTheme="majorHAnsi" w:hAnsiTheme="majorHAnsi" w:cstheme="majorHAnsi"/>
        </w:rPr>
        <w:t>|</w:t>
      </w:r>
      <w:r>
        <w:rPr>
          <w:rFonts w:asciiTheme="majorHAnsi" w:hAnsiTheme="majorHAnsi" w:cstheme="majorHAnsi"/>
        </w:rPr>
        <w:t xml:space="preserve"> </w:t>
      </w:r>
      <w:r w:rsidRPr="00D47EB9">
        <w:rPr>
          <w:rFonts w:asciiTheme="majorHAnsi" w:hAnsiTheme="majorHAnsi" w:cstheme="majorHAnsi"/>
        </w:rPr>
        <w:t>Shinkansen Tsurugi 33</w:t>
      </w:r>
      <w:r w:rsidRPr="00D47EB9">
        <w:rPr>
          <w:rFonts w:asciiTheme="majorHAnsi" w:hAnsiTheme="majorHAnsi" w:cstheme="majorHAnsi"/>
        </w:rPr>
        <w:t xml:space="preserve"> </w:t>
      </w:r>
      <w:r w:rsidRPr="004218D7">
        <w:rPr>
          <w:rFonts w:asciiTheme="majorHAnsi" w:hAnsiTheme="majorHAnsi" w:cstheme="majorHAnsi"/>
        </w:rPr>
        <w:t xml:space="preserve">| </w:t>
      </w:r>
      <w:r>
        <w:rPr>
          <w:rFonts w:asciiTheme="majorHAnsi" w:hAnsiTheme="majorHAnsi" w:cstheme="majorHAnsi"/>
        </w:rPr>
        <w:t>16</w:t>
      </w:r>
      <w:r w:rsidRPr="004218D7">
        <w:rPr>
          <w:rFonts w:asciiTheme="majorHAnsi" w:hAnsiTheme="majorHAnsi" w:cstheme="majorHAnsi"/>
        </w:rPr>
        <w:t>:0</w:t>
      </w:r>
      <w:r>
        <w:rPr>
          <w:rFonts w:asciiTheme="majorHAnsi" w:hAnsiTheme="majorHAnsi" w:cstheme="majorHAnsi"/>
        </w:rPr>
        <w:t>5</w:t>
      </w:r>
      <w:r w:rsidRPr="004218D7">
        <w:rPr>
          <w:rFonts w:asciiTheme="majorHAnsi" w:hAnsiTheme="majorHAnsi" w:cstheme="majorHAnsi"/>
        </w:rPr>
        <w:t xml:space="preserve"> - 1</w:t>
      </w:r>
      <w:r>
        <w:rPr>
          <w:rFonts w:asciiTheme="majorHAnsi" w:hAnsiTheme="majorHAnsi" w:cstheme="majorHAnsi"/>
        </w:rPr>
        <w:t>7</w:t>
      </w:r>
      <w:r w:rsidRPr="004218D7">
        <w:rPr>
          <w:rFonts w:asciiTheme="majorHAnsi" w:hAnsiTheme="majorHAnsi" w:cstheme="majorHAnsi"/>
        </w:rPr>
        <w:t>:0</w:t>
      </w:r>
      <w:r>
        <w:rPr>
          <w:rFonts w:asciiTheme="majorHAnsi" w:hAnsiTheme="majorHAnsi" w:cstheme="majorHAnsi"/>
        </w:rPr>
        <w:t>2</w:t>
      </w:r>
    </w:p>
    <w:p w14:paraId="182FF385" w14:textId="7A8835B3" w:rsidR="00D47EB9" w:rsidRPr="00EF5C1D" w:rsidRDefault="00D47EB9" w:rsidP="00D47EB9">
      <w:pPr>
        <w:spacing w:after="20"/>
        <w:ind w:left="317"/>
        <w:rPr>
          <w:rFonts w:asciiTheme="majorHAnsi" w:hAnsiTheme="majorHAnsi" w:cstheme="majorHAnsi"/>
        </w:rPr>
      </w:pPr>
      <w:r>
        <w:rPr>
          <w:b/>
          <w:bCs/>
          <w:color w:val="A97B2F"/>
        </w:rPr>
        <w:t>—</w:t>
      </w:r>
      <w:r w:rsidRPr="00EF5C1D">
        <w:rPr>
          <w:rFonts w:asciiTheme="majorHAnsi" w:hAnsiTheme="majorHAnsi" w:cstheme="majorHAnsi"/>
        </w:rPr>
        <w:t xml:space="preserve"> Trem-bala de </w:t>
      </w:r>
      <w:r>
        <w:rPr>
          <w:rFonts w:asciiTheme="majorHAnsi" w:hAnsiTheme="majorHAnsi" w:cstheme="majorHAnsi"/>
        </w:rPr>
        <w:t>Tsuruga</w:t>
      </w:r>
      <w:r w:rsidRPr="00EF5C1D">
        <w:rPr>
          <w:rFonts w:asciiTheme="majorHAnsi" w:hAnsiTheme="majorHAnsi" w:cstheme="majorHAnsi"/>
        </w:rPr>
        <w:t xml:space="preserve"> </w:t>
      </w:r>
      <w:r w:rsidR="00977692">
        <w:rPr>
          <w:rFonts w:asciiTheme="majorHAnsi" w:hAnsiTheme="majorHAnsi" w:cstheme="majorHAnsi"/>
        </w:rPr>
        <w:t xml:space="preserve">a </w:t>
      </w:r>
      <w:r>
        <w:rPr>
          <w:rFonts w:asciiTheme="majorHAnsi" w:hAnsiTheme="majorHAnsi" w:cstheme="majorHAnsi"/>
        </w:rPr>
        <w:t>Quioto</w:t>
      </w:r>
      <w:r>
        <w:rPr>
          <w:rFonts w:asciiTheme="majorHAnsi" w:hAnsiTheme="majorHAnsi" w:cstheme="majorHAnsi"/>
        </w:rPr>
        <w:t xml:space="preserve"> </w:t>
      </w:r>
      <w:r w:rsidRPr="004218D7">
        <w:rPr>
          <w:rFonts w:asciiTheme="majorHAnsi" w:hAnsiTheme="majorHAnsi" w:cstheme="majorHAnsi"/>
        </w:rPr>
        <w:t>|</w:t>
      </w:r>
      <w:r>
        <w:rPr>
          <w:rFonts w:asciiTheme="majorHAnsi" w:hAnsiTheme="majorHAnsi" w:cstheme="majorHAnsi"/>
        </w:rPr>
        <w:t xml:space="preserve"> </w:t>
      </w:r>
      <w:r w:rsidRPr="00D47EB9">
        <w:rPr>
          <w:rFonts w:asciiTheme="majorHAnsi" w:hAnsiTheme="majorHAnsi" w:cstheme="majorHAnsi"/>
        </w:rPr>
        <w:t>Limited Express Thunderbird 3</w:t>
      </w:r>
      <w:r w:rsidR="00A3709D">
        <w:rPr>
          <w:rFonts w:asciiTheme="majorHAnsi" w:hAnsiTheme="majorHAnsi" w:cstheme="majorHAnsi"/>
        </w:rPr>
        <w:t>4</w:t>
      </w:r>
      <w:r w:rsidRPr="00D47EB9">
        <w:rPr>
          <w:rFonts w:asciiTheme="majorHAnsi" w:hAnsiTheme="majorHAnsi" w:cstheme="majorHAnsi"/>
        </w:rPr>
        <w:t xml:space="preserve"> </w:t>
      </w:r>
      <w:r w:rsidRPr="004218D7">
        <w:rPr>
          <w:rFonts w:asciiTheme="majorHAnsi" w:hAnsiTheme="majorHAnsi" w:cstheme="majorHAnsi"/>
        </w:rPr>
        <w:t xml:space="preserve">| </w:t>
      </w:r>
      <w:r>
        <w:rPr>
          <w:rFonts w:asciiTheme="majorHAnsi" w:hAnsiTheme="majorHAnsi" w:cstheme="majorHAnsi"/>
        </w:rPr>
        <w:t>17</w:t>
      </w:r>
      <w:r w:rsidRPr="004218D7">
        <w:rPr>
          <w:rFonts w:asciiTheme="majorHAnsi" w:hAnsiTheme="majorHAnsi" w:cstheme="majorHAnsi"/>
        </w:rPr>
        <w:t>:</w:t>
      </w:r>
      <w:r>
        <w:rPr>
          <w:rFonts w:asciiTheme="majorHAnsi" w:hAnsiTheme="majorHAnsi" w:cstheme="majorHAnsi"/>
        </w:rPr>
        <w:t>14</w:t>
      </w:r>
      <w:r w:rsidRPr="004218D7">
        <w:rPr>
          <w:rFonts w:asciiTheme="majorHAnsi" w:hAnsiTheme="majorHAnsi" w:cstheme="majorHAnsi"/>
        </w:rPr>
        <w:t xml:space="preserve"> - 1</w:t>
      </w:r>
      <w:r>
        <w:rPr>
          <w:rFonts w:asciiTheme="majorHAnsi" w:hAnsiTheme="majorHAnsi" w:cstheme="majorHAnsi"/>
        </w:rPr>
        <w:t>8</w:t>
      </w:r>
      <w:r w:rsidRPr="004218D7">
        <w:rPr>
          <w:rFonts w:asciiTheme="majorHAnsi" w:hAnsiTheme="majorHAnsi" w:cstheme="majorHAnsi"/>
        </w:rPr>
        <w:t>:0</w:t>
      </w:r>
      <w:r>
        <w:rPr>
          <w:rFonts w:asciiTheme="majorHAnsi" w:hAnsiTheme="majorHAnsi" w:cstheme="majorHAnsi"/>
        </w:rPr>
        <w:t>9</w:t>
      </w:r>
    </w:p>
    <w:p w14:paraId="63BEF8DD" w14:textId="77777777" w:rsidR="00D47EB9" w:rsidRPr="00EF5C1D" w:rsidRDefault="00D47EB9">
      <w:pPr>
        <w:rPr>
          <w:rFonts w:asciiTheme="majorHAnsi" w:hAnsiTheme="majorHAnsi" w:cstheme="majorHAnsi"/>
        </w:rPr>
      </w:pPr>
    </w:p>
    <w:p w14:paraId="173C3118" w14:textId="77777777" w:rsidR="00673DC4" w:rsidRPr="00404A6F" w:rsidRDefault="00673DC4" w:rsidP="00673DC4">
      <w:pPr>
        <w:pStyle w:val="SectionLabel"/>
        <w:rPr>
          <w:rFonts w:asciiTheme="majorHAnsi" w:hAnsiTheme="majorHAnsi" w:cstheme="majorHAnsi"/>
          <w:sz w:val="19"/>
          <w:szCs w:val="19"/>
        </w:rPr>
      </w:pPr>
      <w:r w:rsidRPr="00404A6F">
        <w:rPr>
          <w:rFonts w:asciiTheme="majorHAnsi" w:hAnsiTheme="majorHAnsi" w:cstheme="majorHAnsi"/>
          <w:sz w:val="19"/>
          <w:szCs w:val="19"/>
        </w:rPr>
        <w:t>O QUE VIVEREMOS HOJE</w:t>
      </w:r>
    </w:p>
    <w:p w14:paraId="05B35454" w14:textId="77777777" w:rsidR="00084DCC" w:rsidRPr="00EF5C1D" w:rsidRDefault="00000000">
      <w:pPr>
        <w:rPr>
          <w:rFonts w:asciiTheme="majorHAnsi" w:hAnsiTheme="majorHAnsi" w:cstheme="majorHAnsi"/>
        </w:rPr>
      </w:pPr>
      <w:r w:rsidRPr="00EF5C1D">
        <w:rPr>
          <w:rFonts w:asciiTheme="majorHAnsi" w:hAnsiTheme="majorHAnsi" w:cstheme="majorHAnsi"/>
        </w:rPr>
        <w:t>Kanazawa será nossa próxima parada — uma cidade onde jardins, antigas residências e mercados ainda guardam muito da história do Japão.</w:t>
      </w:r>
    </w:p>
    <w:p w14:paraId="4BB6C1B4" w14:textId="3450F094" w:rsidR="00084DCC" w:rsidRDefault="00000000">
      <w:pPr>
        <w:rPr>
          <w:rFonts w:asciiTheme="majorHAnsi" w:hAnsiTheme="majorHAnsi" w:cstheme="majorHAnsi"/>
        </w:rPr>
      </w:pPr>
      <w:r w:rsidRPr="00EF5C1D">
        <w:rPr>
          <w:rFonts w:asciiTheme="majorHAnsi" w:hAnsiTheme="majorHAnsi" w:cstheme="majorHAnsi"/>
        </w:rPr>
        <w:t>No Jardim Kenrokuen</w:t>
      </w:r>
      <w:r w:rsidR="0069145B">
        <w:rPr>
          <w:rFonts w:asciiTheme="majorHAnsi" w:hAnsiTheme="majorHAnsi" w:cstheme="majorHAnsi"/>
        </w:rPr>
        <w:t xml:space="preserve"> o</w:t>
      </w:r>
      <w:r w:rsidRPr="00EF5C1D">
        <w:rPr>
          <w:rFonts w:asciiTheme="majorHAnsi" w:hAnsiTheme="majorHAnsi" w:cstheme="majorHAnsi"/>
        </w:rPr>
        <w:t xml:space="preserve"> outono aparece entre lagos, pontes, árvores e caminhos planejados para revelar novas paisagens a cada passo.</w:t>
      </w:r>
    </w:p>
    <w:p w14:paraId="1F15627C" w14:textId="126FFA6E" w:rsidR="009A3F54" w:rsidRPr="00EF5C1D" w:rsidRDefault="009A3F54">
      <w:pPr>
        <w:rPr>
          <w:rFonts w:asciiTheme="majorHAnsi" w:hAnsiTheme="majorHAnsi" w:cstheme="majorHAnsi"/>
        </w:rPr>
      </w:pPr>
      <w:r w:rsidRPr="00EF5C1D">
        <w:rPr>
          <w:rFonts w:asciiTheme="majorHAnsi" w:hAnsiTheme="majorHAnsi" w:cstheme="majorHAnsi"/>
        </w:rPr>
        <w:t>No Mercado Omicho, será hora de conhecer sabores e pratos da região, muitos deles preparados com ingredientes sazonais, em um mercado frequentado diariamente pelos moradores. Entre bancas de peixes, frutas e doces, cada pessoa terá a liberdade de escolher o próprio almoço antes de seguirmos para Quioto.</w:t>
      </w:r>
    </w:p>
    <w:p w14:paraId="15409372" w14:textId="754DE550" w:rsidR="00DD7A16" w:rsidRPr="00EF5C1D" w:rsidRDefault="00000000">
      <w:pPr>
        <w:rPr>
          <w:rFonts w:asciiTheme="majorHAnsi" w:hAnsiTheme="majorHAnsi" w:cstheme="majorHAnsi"/>
        </w:rPr>
      </w:pPr>
      <w:r w:rsidRPr="00EF5C1D">
        <w:rPr>
          <w:rFonts w:asciiTheme="majorHAnsi" w:hAnsiTheme="majorHAnsi" w:cstheme="majorHAnsi"/>
        </w:rPr>
        <w:t>Depois, na Casa Samurai Nomura, conheceremos um pouco da vida de uma família samurai para além das armaduras e batalhas.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05"/>
      </w:tblGrid>
      <w:tr w:rsidR="00084DCC" w14:paraId="1075ADDB" w14:textId="77777777" w:rsidTr="00936720">
        <w:trPr>
          <w:jc w:val="center"/>
        </w:trPr>
        <w:tc>
          <w:tcPr>
            <w:tcW w:w="10305" w:type="dxa"/>
            <w:tcBorders>
              <w:top w:val="single" w:sz="8" w:space="0" w:color="B38A3C"/>
              <w:left w:val="single" w:sz="8" w:space="0" w:color="B38A3C"/>
              <w:bottom w:val="single" w:sz="8" w:space="0" w:color="B38A3C"/>
              <w:right w:val="single" w:sz="8" w:space="0" w:color="B38A3C"/>
            </w:tcBorders>
            <w:shd w:val="clear" w:color="auto" w:fill="F7F0DF"/>
          </w:tcPr>
          <w:p w14:paraId="7AAFB99A" w14:textId="77777777" w:rsidR="006575AF" w:rsidRDefault="006575AF" w:rsidP="006575AF">
            <w:pPr>
              <w:spacing w:after="60"/>
            </w:pPr>
            <w:r>
              <w:rPr>
                <w:rFonts w:ascii="Calibri" w:eastAsia="Calibri" w:hAnsi="Calibri" w:cs="Calibri"/>
                <w:b/>
                <w:bCs/>
                <w:caps/>
                <w:color w:val="A97B2F"/>
                <w:sz w:val="17"/>
                <w:szCs w:val="17"/>
              </w:rPr>
              <w:t>INSIGHT DE HOJE</w:t>
            </w:r>
          </w:p>
          <w:p w14:paraId="612836FB" w14:textId="77777777" w:rsidR="0069145B" w:rsidRDefault="0069145B" w:rsidP="006575AF">
            <w:pPr>
              <w:spacing w:after="40"/>
              <w:rPr>
                <w:rFonts w:ascii="Georgia" w:hAnsi="Georgia"/>
                <w:b/>
                <w:i/>
                <w:sz w:val="19"/>
                <w:szCs w:val="19"/>
              </w:rPr>
            </w:pPr>
            <w:r w:rsidRPr="0069145B">
              <w:rPr>
                <w:rFonts w:ascii="Georgia" w:hAnsi="Georgia"/>
                <w:b/>
                <w:i/>
                <w:sz w:val="19"/>
                <w:szCs w:val="19"/>
              </w:rPr>
              <w:t>Kenrokuen, um dos três jardins mais belos do Japão</w:t>
            </w:r>
          </w:p>
          <w:p w14:paraId="18439F19" w14:textId="77777777" w:rsidR="0069145B" w:rsidRPr="0069145B" w:rsidRDefault="0069145B" w:rsidP="0069145B">
            <w:pPr>
              <w:spacing w:after="40"/>
              <w:rPr>
                <w:rFonts w:asciiTheme="majorHAnsi" w:hAnsiTheme="majorHAnsi" w:cstheme="majorHAnsi"/>
                <w:i/>
                <w:sz w:val="18"/>
              </w:rPr>
            </w:pPr>
            <w:r w:rsidRPr="0069145B">
              <w:rPr>
                <w:rFonts w:asciiTheme="majorHAnsi" w:hAnsiTheme="majorHAnsi" w:cstheme="majorHAnsi"/>
                <w:i/>
                <w:sz w:val="18"/>
              </w:rPr>
              <w:t>Aqui você descobrirá uma nova maneira de viver o outono.</w:t>
            </w:r>
          </w:p>
          <w:p w14:paraId="7445AC14" w14:textId="77777777" w:rsidR="00084DCC" w:rsidRDefault="0069145B" w:rsidP="0069145B">
            <w:pPr>
              <w:rPr>
                <w:rFonts w:asciiTheme="majorHAnsi" w:hAnsiTheme="majorHAnsi" w:cstheme="majorHAnsi"/>
                <w:i/>
                <w:sz w:val="18"/>
              </w:rPr>
            </w:pPr>
            <w:r w:rsidRPr="0069145B">
              <w:rPr>
                <w:rFonts w:asciiTheme="majorHAnsi" w:hAnsiTheme="majorHAnsi" w:cstheme="majorHAnsi"/>
                <w:i/>
                <w:sz w:val="18"/>
              </w:rPr>
              <w:t>Não somente entre folhas coloridas, mas entre formas, equilíbrio e harmonia — onde tudo parece estar exatamente no lugar certo.</w:t>
            </w:r>
          </w:p>
          <w:p w14:paraId="2BB66CB9" w14:textId="118D5618" w:rsidR="0069145B" w:rsidRPr="0069145B" w:rsidRDefault="0069145B" w:rsidP="0069145B">
            <w:pPr>
              <w:rPr>
                <w:rFonts w:asciiTheme="majorHAnsi" w:hAnsiTheme="majorHAnsi" w:cstheme="majorHAnsi"/>
                <w:b/>
                <w:bCs/>
                <w:i/>
                <w:sz w:val="18"/>
                <w:szCs w:val="18"/>
              </w:rPr>
            </w:pPr>
            <w:r w:rsidRPr="0069145B">
              <w:rPr>
                <w:rFonts w:asciiTheme="majorHAnsi" w:hAnsiTheme="majorHAnsi" w:cstheme="majorHAnsi"/>
                <w:b/>
                <w:bCs/>
                <w:i/>
                <w:sz w:val="18"/>
                <w:szCs w:val="18"/>
              </w:rPr>
              <w:t>Desde que você caminhe com um novo olhar.</w:t>
            </w:r>
          </w:p>
        </w:tc>
      </w:tr>
    </w:tbl>
    <w:p w14:paraId="42C39D61" w14:textId="5460997E" w:rsidR="00936720" w:rsidRPr="00673DC4" w:rsidRDefault="00936720" w:rsidP="00936720">
      <w:pPr>
        <w:spacing w:before="80"/>
        <w:rPr>
          <w:rFonts w:asciiTheme="majorHAnsi" w:hAnsiTheme="majorHAnsi" w:cstheme="majorHAnsi"/>
          <w:sz w:val="19"/>
          <w:szCs w:val="19"/>
        </w:rPr>
      </w:pPr>
      <w:r w:rsidRPr="00673DC4">
        <w:rPr>
          <w:rFonts w:asciiTheme="majorHAnsi" w:hAnsiTheme="majorHAnsi" w:cstheme="majorHAnsi"/>
          <w:b/>
          <w:color w:val="AD8030"/>
          <w:sz w:val="19"/>
          <w:szCs w:val="19"/>
        </w:rPr>
        <w:t xml:space="preserve">Nossas refeições: </w:t>
      </w:r>
      <w:r w:rsidRPr="00673DC4">
        <w:rPr>
          <w:rFonts w:ascii="Segoe UI Symbol" w:hAnsi="Segoe UI Symbol" w:cs="Segoe UI Symbol"/>
          <w:sz w:val="19"/>
          <w:szCs w:val="19"/>
        </w:rPr>
        <w:t>✓</w:t>
      </w:r>
      <w:r w:rsidRPr="00673DC4">
        <w:rPr>
          <w:rFonts w:asciiTheme="majorHAnsi" w:hAnsiTheme="majorHAnsi" w:cstheme="majorHAnsi"/>
          <w:sz w:val="19"/>
          <w:szCs w:val="19"/>
        </w:rPr>
        <w:t xml:space="preserve"> Café da manhã  </w:t>
      </w:r>
    </w:p>
    <w:p w14:paraId="1E4ABBBC" w14:textId="77777777" w:rsidR="00084DCC" w:rsidRDefault="00000000">
      <w:r>
        <w:br w:type="page"/>
      </w:r>
    </w:p>
    <w:p w14:paraId="3410DD03" w14:textId="77777777" w:rsidR="00084DCC" w:rsidRPr="007C66FF" w:rsidRDefault="00000000">
      <w:pPr>
        <w:pStyle w:val="Day"/>
        <w:rPr>
          <w:sz w:val="26"/>
          <w:szCs w:val="26"/>
        </w:rPr>
      </w:pPr>
      <w:r w:rsidRPr="007C66FF">
        <w:rPr>
          <w:sz w:val="26"/>
          <w:szCs w:val="26"/>
        </w:rPr>
        <w:lastRenderedPageBreak/>
        <w:t>DIA 5 — 27/11/2026 (SEXTA-FEIRA) — QUIOTO</w:t>
      </w:r>
    </w:p>
    <w:p w14:paraId="05FB7B09" w14:textId="77777777" w:rsidR="00084DCC" w:rsidRPr="007C66FF" w:rsidRDefault="00000000">
      <w:pPr>
        <w:pStyle w:val="VSSubtitle"/>
        <w:rPr>
          <w:sz w:val="24"/>
          <w:szCs w:val="24"/>
        </w:rPr>
      </w:pPr>
      <w:r w:rsidRPr="007C66FF">
        <w:rPr>
          <w:sz w:val="24"/>
          <w:szCs w:val="24"/>
        </w:rPr>
        <w:t>Finalmente, a cidade no Japão que você sempre planejou conhecer</w:t>
      </w:r>
    </w:p>
    <w:p w14:paraId="1BABAB90" w14:textId="58F9FEFE" w:rsidR="00084DCC" w:rsidRPr="00EF5C1D" w:rsidRDefault="006C3C9B">
      <w:pPr>
        <w:spacing w:after="20"/>
        <w:ind w:left="317"/>
        <w:rPr>
          <w:rFonts w:asciiTheme="majorHAnsi" w:hAnsiTheme="majorHAnsi" w:cstheme="majorHAnsi"/>
        </w:rPr>
      </w:pPr>
      <w:r w:rsidRPr="00EF5C1D">
        <w:rPr>
          <w:rFonts w:asciiTheme="majorHAnsi" w:hAnsiTheme="majorHAnsi" w:cstheme="majorHAnsi"/>
          <w:b/>
          <w:bCs/>
          <w:color w:val="A97B2F"/>
        </w:rPr>
        <w:t>—</w:t>
      </w:r>
      <w:r w:rsidRPr="00EF5C1D">
        <w:rPr>
          <w:rFonts w:asciiTheme="majorHAnsi" w:hAnsiTheme="majorHAnsi" w:cstheme="majorHAnsi"/>
        </w:rPr>
        <w:t xml:space="preserve"> Templo Kiyomizudera</w:t>
      </w:r>
    </w:p>
    <w:p w14:paraId="23E17BFF" w14:textId="11C0C0C8" w:rsidR="00084DCC" w:rsidRPr="00EF5C1D" w:rsidRDefault="006C3C9B">
      <w:pPr>
        <w:spacing w:after="20"/>
        <w:ind w:left="317"/>
        <w:rPr>
          <w:rFonts w:asciiTheme="majorHAnsi" w:hAnsiTheme="majorHAnsi" w:cstheme="majorHAnsi"/>
        </w:rPr>
      </w:pPr>
      <w:r w:rsidRPr="00EF5C1D">
        <w:rPr>
          <w:rFonts w:asciiTheme="majorHAnsi" w:hAnsiTheme="majorHAnsi" w:cstheme="majorHAnsi"/>
          <w:b/>
          <w:bCs/>
          <w:color w:val="A97B2F"/>
        </w:rPr>
        <w:t>—</w:t>
      </w:r>
      <w:r w:rsidRPr="00EF5C1D">
        <w:rPr>
          <w:rFonts w:asciiTheme="majorHAnsi" w:hAnsiTheme="majorHAnsi" w:cstheme="majorHAnsi"/>
        </w:rPr>
        <w:t xml:space="preserve"> Kinkakuji, o Pavilhão Dourado</w:t>
      </w:r>
    </w:p>
    <w:p w14:paraId="1C5EA075" w14:textId="10556347" w:rsidR="00084DCC" w:rsidRPr="00EF5C1D" w:rsidRDefault="006C3C9B">
      <w:pPr>
        <w:spacing w:after="20"/>
        <w:ind w:left="317"/>
        <w:rPr>
          <w:rFonts w:asciiTheme="majorHAnsi" w:hAnsiTheme="majorHAnsi" w:cstheme="majorHAnsi"/>
        </w:rPr>
      </w:pPr>
      <w:r w:rsidRPr="00EF5C1D">
        <w:rPr>
          <w:rFonts w:asciiTheme="majorHAnsi" w:hAnsiTheme="majorHAnsi" w:cstheme="majorHAnsi"/>
          <w:b/>
          <w:bCs/>
          <w:color w:val="A97B2F"/>
        </w:rPr>
        <w:t>—</w:t>
      </w:r>
      <w:r w:rsidRPr="00EF5C1D">
        <w:rPr>
          <w:rFonts w:asciiTheme="majorHAnsi" w:hAnsiTheme="majorHAnsi" w:cstheme="majorHAnsi"/>
        </w:rPr>
        <w:t xml:space="preserve"> Passeio de barco Yakatabune</w:t>
      </w:r>
    </w:p>
    <w:p w14:paraId="753E7288" w14:textId="053719AA" w:rsidR="00084DCC" w:rsidRPr="00EF5C1D" w:rsidRDefault="006C3C9B">
      <w:pPr>
        <w:spacing w:after="20"/>
        <w:ind w:left="317"/>
        <w:rPr>
          <w:rFonts w:asciiTheme="majorHAnsi" w:hAnsiTheme="majorHAnsi" w:cstheme="majorHAnsi"/>
        </w:rPr>
      </w:pPr>
      <w:r w:rsidRPr="00EF5C1D">
        <w:rPr>
          <w:rFonts w:asciiTheme="majorHAnsi" w:hAnsiTheme="majorHAnsi" w:cstheme="majorHAnsi"/>
          <w:b/>
          <w:bCs/>
          <w:color w:val="A97B2F"/>
        </w:rPr>
        <w:t>—</w:t>
      </w:r>
      <w:r w:rsidRPr="00EF5C1D">
        <w:rPr>
          <w:rFonts w:asciiTheme="majorHAnsi" w:hAnsiTheme="majorHAnsi" w:cstheme="majorHAnsi"/>
        </w:rPr>
        <w:t xml:space="preserve"> Templo Tenryuji</w:t>
      </w:r>
    </w:p>
    <w:p w14:paraId="77BCB6ED" w14:textId="4EA5B6AC" w:rsidR="00084DCC" w:rsidRPr="00EF5C1D" w:rsidRDefault="006C3C9B">
      <w:pPr>
        <w:spacing w:after="20"/>
        <w:ind w:left="317"/>
        <w:rPr>
          <w:rFonts w:asciiTheme="majorHAnsi" w:hAnsiTheme="majorHAnsi" w:cstheme="majorHAnsi"/>
        </w:rPr>
      </w:pPr>
      <w:r w:rsidRPr="00EF5C1D">
        <w:rPr>
          <w:rFonts w:asciiTheme="majorHAnsi" w:hAnsiTheme="majorHAnsi" w:cstheme="majorHAnsi"/>
          <w:b/>
          <w:bCs/>
          <w:color w:val="A97B2F"/>
        </w:rPr>
        <w:t>—</w:t>
      </w:r>
      <w:r w:rsidRPr="00EF5C1D">
        <w:rPr>
          <w:rFonts w:asciiTheme="majorHAnsi" w:hAnsiTheme="majorHAnsi" w:cstheme="majorHAnsi"/>
        </w:rPr>
        <w:t xml:space="preserve"> Arashiyama</w:t>
      </w:r>
    </w:p>
    <w:p w14:paraId="29846D31" w14:textId="77777777" w:rsidR="00673DC4" w:rsidRPr="00404A6F" w:rsidRDefault="00673DC4" w:rsidP="00673DC4">
      <w:pPr>
        <w:pStyle w:val="SectionLabel"/>
        <w:rPr>
          <w:rFonts w:asciiTheme="majorHAnsi" w:hAnsiTheme="majorHAnsi" w:cstheme="majorHAnsi"/>
          <w:sz w:val="19"/>
          <w:szCs w:val="19"/>
        </w:rPr>
      </w:pPr>
      <w:r w:rsidRPr="00404A6F">
        <w:rPr>
          <w:rFonts w:asciiTheme="majorHAnsi" w:hAnsiTheme="majorHAnsi" w:cstheme="majorHAnsi"/>
          <w:sz w:val="19"/>
          <w:szCs w:val="19"/>
        </w:rPr>
        <w:t>O QUE VIVEREMOS HOJE</w:t>
      </w:r>
    </w:p>
    <w:p w14:paraId="4CDF4C7B" w14:textId="77777777" w:rsidR="00084DCC" w:rsidRPr="00EF5C1D" w:rsidRDefault="00000000">
      <w:pPr>
        <w:spacing w:after="20"/>
        <w:ind w:left="317"/>
        <w:rPr>
          <w:rFonts w:asciiTheme="majorHAnsi" w:hAnsiTheme="majorHAnsi" w:cstheme="majorHAnsi"/>
        </w:rPr>
      </w:pPr>
      <w:r w:rsidRPr="00EF5C1D">
        <w:rPr>
          <w:rFonts w:asciiTheme="majorHAnsi" w:hAnsiTheme="majorHAnsi" w:cstheme="majorHAnsi"/>
        </w:rPr>
        <w:t>Quioto, com certeza, já faz parte da sua lista de lugares para conhecer no Japão. E hoje, finalmente, ela deixará de ser apenas uma imagem, um desejo ou um plano para se revelar diante de você.</w:t>
      </w:r>
    </w:p>
    <w:p w14:paraId="2D85E772" w14:textId="77777777" w:rsidR="00084DCC" w:rsidRPr="00EF5C1D" w:rsidRDefault="00000000">
      <w:pPr>
        <w:spacing w:after="20"/>
        <w:ind w:left="317"/>
        <w:rPr>
          <w:rFonts w:asciiTheme="majorHAnsi" w:hAnsiTheme="majorHAnsi" w:cstheme="majorHAnsi"/>
        </w:rPr>
      </w:pPr>
      <w:r w:rsidRPr="00EF5C1D">
        <w:rPr>
          <w:rFonts w:asciiTheme="majorHAnsi" w:hAnsiTheme="majorHAnsi" w:cstheme="majorHAnsi"/>
        </w:rPr>
        <w:t>No Kiyomizudera, veremos a cidade a partir de um templo construído sobre a encosta, cercado pelas cores do outono.</w:t>
      </w:r>
    </w:p>
    <w:p w14:paraId="050CD550" w14:textId="77777777" w:rsidR="00084DCC" w:rsidRPr="00EF5C1D" w:rsidRDefault="00000000">
      <w:pPr>
        <w:spacing w:after="20"/>
        <w:ind w:left="317"/>
        <w:rPr>
          <w:rFonts w:asciiTheme="majorHAnsi" w:hAnsiTheme="majorHAnsi" w:cstheme="majorHAnsi"/>
        </w:rPr>
      </w:pPr>
      <w:r w:rsidRPr="00EF5C1D">
        <w:rPr>
          <w:rFonts w:asciiTheme="majorHAnsi" w:hAnsiTheme="majorHAnsi" w:cstheme="majorHAnsi"/>
        </w:rPr>
        <w:t>Depois, encontraremos o Kinkakuji refletido no lago, com o dourado do pavilhão se misturando aos tons da estação.</w:t>
      </w:r>
    </w:p>
    <w:p w14:paraId="1FD83F72" w14:textId="68A91DFB" w:rsidR="00DD7A16" w:rsidRDefault="00000000" w:rsidP="00DD7A16">
      <w:pPr>
        <w:spacing w:after="20"/>
        <w:ind w:left="317"/>
        <w:rPr>
          <w:rFonts w:asciiTheme="majorHAnsi" w:hAnsiTheme="majorHAnsi" w:cstheme="majorHAnsi"/>
        </w:rPr>
      </w:pPr>
      <w:r w:rsidRPr="00EF5C1D">
        <w:rPr>
          <w:rFonts w:asciiTheme="majorHAnsi" w:hAnsiTheme="majorHAnsi" w:cstheme="majorHAnsi"/>
        </w:rPr>
        <w:t>Em Arashiyama, o dia seguirá entre o passeio de barco Yakatabune e os jardins do Templo Tenryuji, apresentando uma Quioto talvez ainda mais bonita do que aquela que você imaginava.</w:t>
      </w:r>
    </w:p>
    <w:p w14:paraId="2A1A3458" w14:textId="77777777" w:rsidR="00DD7A16" w:rsidRPr="00EF5C1D" w:rsidRDefault="00DD7A16" w:rsidP="00DD7A16">
      <w:pPr>
        <w:spacing w:after="20"/>
        <w:ind w:left="317"/>
        <w:rPr>
          <w:rFonts w:asciiTheme="majorHAnsi" w:hAnsiTheme="majorHAnsi" w:cstheme="majorHAnsi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05"/>
      </w:tblGrid>
      <w:tr w:rsidR="00084DCC" w14:paraId="0FD49E67" w14:textId="77777777" w:rsidTr="00936720">
        <w:trPr>
          <w:jc w:val="center"/>
        </w:trPr>
        <w:tc>
          <w:tcPr>
            <w:tcW w:w="10305" w:type="dxa"/>
            <w:tcBorders>
              <w:top w:val="single" w:sz="8" w:space="0" w:color="B38A3C"/>
              <w:left w:val="single" w:sz="8" w:space="0" w:color="B38A3C"/>
              <w:bottom w:val="single" w:sz="8" w:space="0" w:color="B38A3C"/>
              <w:right w:val="single" w:sz="8" w:space="0" w:color="B38A3C"/>
            </w:tcBorders>
            <w:shd w:val="clear" w:color="auto" w:fill="F7F0DF"/>
          </w:tcPr>
          <w:p w14:paraId="6D569A5D" w14:textId="77777777" w:rsidR="006575AF" w:rsidRDefault="006575AF" w:rsidP="006575AF">
            <w:pPr>
              <w:spacing w:after="60"/>
            </w:pPr>
            <w:r>
              <w:rPr>
                <w:rFonts w:ascii="Calibri" w:eastAsia="Calibri" w:hAnsi="Calibri" w:cs="Calibri"/>
                <w:b/>
                <w:bCs/>
                <w:caps/>
                <w:color w:val="A97B2F"/>
                <w:sz w:val="17"/>
                <w:szCs w:val="17"/>
              </w:rPr>
              <w:t>INSIGHT DE HOJE</w:t>
            </w:r>
          </w:p>
          <w:p w14:paraId="2E6CCF8E" w14:textId="77777777" w:rsidR="006575AF" w:rsidRPr="006C3C9B" w:rsidRDefault="006575AF" w:rsidP="006575AF">
            <w:pPr>
              <w:spacing w:after="60"/>
              <w:rPr>
                <w:sz w:val="19"/>
                <w:szCs w:val="19"/>
              </w:rPr>
            </w:pPr>
            <w:r w:rsidRPr="006C3C9B">
              <w:rPr>
                <w:rFonts w:ascii="Georgia" w:hAnsi="Georgia"/>
                <w:b/>
                <w:i/>
                <w:sz w:val="19"/>
                <w:szCs w:val="19"/>
              </w:rPr>
              <w:t>No Yakatabune, Quioto será vista de outro lugar</w:t>
            </w:r>
          </w:p>
          <w:p w14:paraId="1F635879" w14:textId="77777777" w:rsidR="006575AF" w:rsidRPr="00C30AE7" w:rsidRDefault="006575AF" w:rsidP="006575AF">
            <w:pPr>
              <w:spacing w:after="40"/>
              <w:rPr>
                <w:rFonts w:asciiTheme="majorHAnsi" w:hAnsiTheme="majorHAnsi" w:cstheme="majorHAnsi"/>
                <w:i/>
              </w:rPr>
            </w:pPr>
            <w:r w:rsidRPr="00C30AE7">
              <w:rPr>
                <w:rFonts w:asciiTheme="majorHAnsi" w:hAnsiTheme="majorHAnsi" w:cstheme="majorHAnsi"/>
                <w:i/>
                <w:sz w:val="18"/>
              </w:rPr>
              <w:t>A bordo do barco, o olhar muda de direção.</w:t>
            </w:r>
          </w:p>
          <w:p w14:paraId="295A7F5B" w14:textId="4145E449" w:rsidR="006575AF" w:rsidRPr="0069145B" w:rsidRDefault="006575AF" w:rsidP="006575AF">
            <w:pPr>
              <w:rPr>
                <w:sz w:val="18"/>
                <w:szCs w:val="18"/>
              </w:rPr>
            </w:pPr>
            <w:r w:rsidRPr="0069145B">
              <w:rPr>
                <w:rFonts w:asciiTheme="majorHAnsi" w:hAnsiTheme="majorHAnsi" w:cstheme="majorHAnsi"/>
                <w:i/>
                <w:sz w:val="18"/>
                <w:szCs w:val="18"/>
              </w:rPr>
              <w:t>As margens, as árvores e as montanhas passam a ser observadas a partir da água, revelando detalhes que talvez passassem despercebidos em terra.</w:t>
            </w:r>
          </w:p>
        </w:tc>
      </w:tr>
    </w:tbl>
    <w:p w14:paraId="18ED6BF7" w14:textId="5B922A63" w:rsidR="00936720" w:rsidRPr="00673DC4" w:rsidRDefault="00936720" w:rsidP="00936720">
      <w:pPr>
        <w:spacing w:before="80"/>
        <w:rPr>
          <w:rFonts w:asciiTheme="majorHAnsi" w:hAnsiTheme="majorHAnsi" w:cstheme="majorHAnsi"/>
          <w:sz w:val="19"/>
          <w:szCs w:val="19"/>
        </w:rPr>
      </w:pPr>
      <w:r w:rsidRPr="00673DC4">
        <w:rPr>
          <w:rFonts w:asciiTheme="majorHAnsi" w:hAnsiTheme="majorHAnsi" w:cstheme="majorHAnsi"/>
          <w:b/>
          <w:color w:val="AD8030"/>
          <w:sz w:val="19"/>
          <w:szCs w:val="19"/>
        </w:rPr>
        <w:t xml:space="preserve">Nossas refeições: </w:t>
      </w:r>
      <w:r w:rsidRPr="00673DC4">
        <w:rPr>
          <w:rFonts w:ascii="Segoe UI Symbol" w:hAnsi="Segoe UI Symbol" w:cs="Segoe UI Symbol"/>
          <w:sz w:val="19"/>
          <w:szCs w:val="19"/>
        </w:rPr>
        <w:t>✓</w:t>
      </w:r>
      <w:r w:rsidRPr="00673DC4">
        <w:rPr>
          <w:rFonts w:asciiTheme="majorHAnsi" w:hAnsiTheme="majorHAnsi" w:cstheme="majorHAnsi"/>
          <w:sz w:val="19"/>
          <w:szCs w:val="19"/>
        </w:rPr>
        <w:t xml:space="preserve"> Café da manhã   </w:t>
      </w:r>
      <w:r w:rsidRPr="00673DC4">
        <w:rPr>
          <w:rFonts w:ascii="Segoe UI Symbol" w:hAnsi="Segoe UI Symbol" w:cs="Segoe UI Symbol"/>
          <w:sz w:val="19"/>
          <w:szCs w:val="19"/>
        </w:rPr>
        <w:t>✓</w:t>
      </w:r>
      <w:r w:rsidRPr="00673DC4">
        <w:rPr>
          <w:rFonts w:asciiTheme="majorHAnsi" w:hAnsiTheme="majorHAnsi" w:cstheme="majorHAnsi"/>
          <w:sz w:val="19"/>
          <w:szCs w:val="19"/>
        </w:rPr>
        <w:t xml:space="preserve"> Almo</w:t>
      </w:r>
      <w:r w:rsidRPr="00673DC4">
        <w:rPr>
          <w:rFonts w:ascii="Calibri" w:hAnsi="Calibri" w:cs="Calibri"/>
          <w:sz w:val="19"/>
          <w:szCs w:val="19"/>
        </w:rPr>
        <w:t>ç</w:t>
      </w:r>
      <w:r w:rsidRPr="00673DC4">
        <w:rPr>
          <w:rFonts w:asciiTheme="majorHAnsi" w:hAnsiTheme="majorHAnsi" w:cstheme="majorHAnsi"/>
          <w:sz w:val="19"/>
          <w:szCs w:val="19"/>
        </w:rPr>
        <w:t xml:space="preserve">o   </w:t>
      </w:r>
    </w:p>
    <w:p w14:paraId="40DE3437" w14:textId="77777777" w:rsidR="007C66FF" w:rsidRDefault="007C66FF">
      <w:pPr>
        <w:spacing w:before="80"/>
      </w:pPr>
    </w:p>
    <w:p w14:paraId="6AECA0A5" w14:textId="77777777" w:rsidR="00084DCC" w:rsidRPr="007C66FF" w:rsidRDefault="00000000">
      <w:pPr>
        <w:pStyle w:val="Day"/>
        <w:rPr>
          <w:sz w:val="26"/>
          <w:szCs w:val="26"/>
        </w:rPr>
      </w:pPr>
      <w:r w:rsidRPr="007C66FF">
        <w:rPr>
          <w:sz w:val="26"/>
          <w:szCs w:val="26"/>
        </w:rPr>
        <w:t>DIA 6 — 28/11/2026 (SÁBADO) — QUIOTO / NARA / QUIOTO</w:t>
      </w:r>
    </w:p>
    <w:p w14:paraId="12DBC71D" w14:textId="77777777" w:rsidR="00084DCC" w:rsidRPr="007C66FF" w:rsidRDefault="00000000">
      <w:pPr>
        <w:pStyle w:val="VSSubtitle"/>
        <w:rPr>
          <w:sz w:val="24"/>
          <w:szCs w:val="24"/>
        </w:rPr>
      </w:pPr>
      <w:r w:rsidRPr="007C66FF">
        <w:rPr>
          <w:sz w:val="24"/>
          <w:szCs w:val="24"/>
        </w:rPr>
        <w:t>Em Nara, os mensageiros divinos estão por toda parte</w:t>
      </w:r>
    </w:p>
    <w:p w14:paraId="1472700A" w14:textId="79FC86C9" w:rsidR="00084DCC" w:rsidRPr="00EF5C1D" w:rsidRDefault="006C3C9B">
      <w:pPr>
        <w:spacing w:after="20"/>
        <w:ind w:left="317"/>
        <w:rPr>
          <w:rFonts w:asciiTheme="majorHAnsi" w:hAnsiTheme="majorHAnsi" w:cstheme="majorHAnsi"/>
        </w:rPr>
      </w:pPr>
      <w:r w:rsidRPr="00EF5C1D">
        <w:rPr>
          <w:rFonts w:asciiTheme="majorHAnsi" w:hAnsiTheme="majorHAnsi" w:cstheme="majorHAnsi"/>
          <w:b/>
          <w:bCs/>
          <w:color w:val="A97B2F"/>
        </w:rPr>
        <w:t>—</w:t>
      </w:r>
      <w:r w:rsidRPr="00EF5C1D">
        <w:rPr>
          <w:rFonts w:asciiTheme="majorHAnsi" w:hAnsiTheme="majorHAnsi" w:cstheme="majorHAnsi"/>
        </w:rPr>
        <w:t xml:space="preserve"> Santuário Tanzan</w:t>
      </w:r>
    </w:p>
    <w:p w14:paraId="0540F492" w14:textId="558F62D8" w:rsidR="00084DCC" w:rsidRPr="00EF5C1D" w:rsidRDefault="006C3C9B">
      <w:pPr>
        <w:spacing w:after="20"/>
        <w:ind w:left="317"/>
        <w:rPr>
          <w:rFonts w:asciiTheme="majorHAnsi" w:hAnsiTheme="majorHAnsi" w:cstheme="majorHAnsi"/>
        </w:rPr>
      </w:pPr>
      <w:r w:rsidRPr="00EF5C1D">
        <w:rPr>
          <w:rFonts w:asciiTheme="majorHAnsi" w:hAnsiTheme="majorHAnsi" w:cstheme="majorHAnsi"/>
          <w:b/>
          <w:bCs/>
          <w:color w:val="A97B2F"/>
        </w:rPr>
        <w:t>—</w:t>
      </w:r>
      <w:r w:rsidRPr="00EF5C1D">
        <w:rPr>
          <w:rFonts w:asciiTheme="majorHAnsi" w:hAnsiTheme="majorHAnsi" w:cstheme="majorHAnsi"/>
        </w:rPr>
        <w:t xml:space="preserve"> Parque de Nara</w:t>
      </w:r>
    </w:p>
    <w:p w14:paraId="27F33CB6" w14:textId="4C49A914" w:rsidR="00084DCC" w:rsidRPr="00EF5C1D" w:rsidRDefault="006C3C9B">
      <w:pPr>
        <w:spacing w:after="20"/>
        <w:ind w:left="317"/>
        <w:rPr>
          <w:rFonts w:asciiTheme="majorHAnsi" w:hAnsiTheme="majorHAnsi" w:cstheme="majorHAnsi"/>
        </w:rPr>
      </w:pPr>
      <w:r w:rsidRPr="00EF5C1D">
        <w:rPr>
          <w:rFonts w:asciiTheme="majorHAnsi" w:hAnsiTheme="majorHAnsi" w:cstheme="majorHAnsi"/>
          <w:b/>
          <w:bCs/>
          <w:color w:val="A97B2F"/>
        </w:rPr>
        <w:t>—</w:t>
      </w:r>
      <w:r w:rsidRPr="00EF5C1D">
        <w:rPr>
          <w:rFonts w:asciiTheme="majorHAnsi" w:hAnsiTheme="majorHAnsi" w:cstheme="majorHAnsi"/>
        </w:rPr>
        <w:t xml:space="preserve"> Templo Todaiji, o Grande Buda</w:t>
      </w:r>
    </w:p>
    <w:p w14:paraId="29D668ED" w14:textId="77777777" w:rsidR="00673DC4" w:rsidRPr="00404A6F" w:rsidRDefault="00673DC4" w:rsidP="00673DC4">
      <w:pPr>
        <w:pStyle w:val="SectionLabel"/>
        <w:rPr>
          <w:rFonts w:asciiTheme="majorHAnsi" w:hAnsiTheme="majorHAnsi" w:cstheme="majorHAnsi"/>
          <w:sz w:val="19"/>
          <w:szCs w:val="19"/>
        </w:rPr>
      </w:pPr>
      <w:r w:rsidRPr="00404A6F">
        <w:rPr>
          <w:rFonts w:asciiTheme="majorHAnsi" w:hAnsiTheme="majorHAnsi" w:cstheme="majorHAnsi"/>
          <w:sz w:val="19"/>
          <w:szCs w:val="19"/>
        </w:rPr>
        <w:t>O QUE VIVEREMOS HOJE</w:t>
      </w:r>
    </w:p>
    <w:p w14:paraId="22688A65" w14:textId="77777777" w:rsidR="00084DCC" w:rsidRPr="00EF5C1D" w:rsidRDefault="00000000">
      <w:pPr>
        <w:rPr>
          <w:rFonts w:asciiTheme="majorHAnsi" w:hAnsiTheme="majorHAnsi" w:cstheme="majorHAnsi"/>
        </w:rPr>
      </w:pPr>
      <w:r w:rsidRPr="00EF5C1D">
        <w:rPr>
          <w:rFonts w:asciiTheme="majorHAnsi" w:hAnsiTheme="majorHAnsi" w:cstheme="majorHAnsi"/>
        </w:rPr>
        <w:t>Primeira capital permanente do Japão, Nara revela um lugar onde espiritualidade, natureza e cotidiano convivem de uma maneira muito própria.</w:t>
      </w:r>
    </w:p>
    <w:p w14:paraId="1F920189" w14:textId="77777777" w:rsidR="00084DCC" w:rsidRDefault="00000000">
      <w:pPr>
        <w:rPr>
          <w:rFonts w:asciiTheme="majorHAnsi" w:hAnsiTheme="majorHAnsi" w:cstheme="majorHAnsi"/>
        </w:rPr>
      </w:pPr>
      <w:r w:rsidRPr="00EF5C1D">
        <w:rPr>
          <w:rFonts w:asciiTheme="majorHAnsi" w:hAnsiTheme="majorHAnsi" w:cstheme="majorHAnsi"/>
        </w:rPr>
        <w:t>Entre o Santuário Tanzan, cercado pelas cores do outono, e o Templo Todaiji, onde está o Grande Buda de Nara, encontraremos alguns dos símbolos mais marcantes desta antiga capital. Mas talvez nada traduza melhor a cidade do que os cervos, que circulam livremente pelos caminhos, ruas e áreas dos templos como se tudo aquilo também pertencesse a eles.</w:t>
      </w:r>
    </w:p>
    <w:p w14:paraId="0A8F8966" w14:textId="77777777" w:rsidR="00DD7A16" w:rsidRPr="00EF5C1D" w:rsidRDefault="00DD7A16">
      <w:pPr>
        <w:rPr>
          <w:rFonts w:asciiTheme="majorHAnsi" w:hAnsiTheme="majorHAnsi" w:cstheme="majorHAnsi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05"/>
      </w:tblGrid>
      <w:tr w:rsidR="00084DCC" w14:paraId="263007C1" w14:textId="77777777" w:rsidTr="00936720">
        <w:trPr>
          <w:jc w:val="center"/>
        </w:trPr>
        <w:tc>
          <w:tcPr>
            <w:tcW w:w="10305" w:type="dxa"/>
            <w:tcBorders>
              <w:top w:val="single" w:sz="8" w:space="0" w:color="B38A3C"/>
              <w:left w:val="single" w:sz="8" w:space="0" w:color="B38A3C"/>
              <w:bottom w:val="single" w:sz="8" w:space="0" w:color="B38A3C"/>
              <w:right w:val="single" w:sz="8" w:space="0" w:color="B38A3C"/>
            </w:tcBorders>
            <w:shd w:val="clear" w:color="auto" w:fill="F7F0DF"/>
          </w:tcPr>
          <w:p w14:paraId="1C83D5AD" w14:textId="77777777" w:rsidR="00C30AE7" w:rsidRDefault="00C30AE7" w:rsidP="00C30AE7">
            <w:pPr>
              <w:spacing w:after="60"/>
            </w:pPr>
            <w:r>
              <w:rPr>
                <w:rFonts w:ascii="Calibri" w:eastAsia="Calibri" w:hAnsi="Calibri" w:cs="Calibri"/>
                <w:b/>
                <w:bCs/>
                <w:caps/>
                <w:color w:val="A97B2F"/>
                <w:sz w:val="17"/>
                <w:szCs w:val="17"/>
              </w:rPr>
              <w:t>INSIGHT DE HOJE</w:t>
            </w:r>
          </w:p>
          <w:p w14:paraId="25FD7513" w14:textId="77777777" w:rsidR="00087BC4" w:rsidRDefault="00087BC4">
            <w:pPr>
              <w:spacing w:after="40"/>
              <w:rPr>
                <w:rFonts w:ascii="Georgia" w:hAnsi="Georgia" w:cstheme="majorHAnsi"/>
                <w:b/>
                <w:i/>
                <w:sz w:val="19"/>
                <w:szCs w:val="19"/>
              </w:rPr>
            </w:pPr>
            <w:r w:rsidRPr="00087BC4">
              <w:rPr>
                <w:rFonts w:ascii="Georgia" w:hAnsi="Georgia" w:cstheme="majorHAnsi"/>
                <w:b/>
                <w:i/>
                <w:sz w:val="19"/>
                <w:szCs w:val="19"/>
              </w:rPr>
              <w:t>Em Nara, até os cervos sabem cumprimentar</w:t>
            </w:r>
          </w:p>
          <w:p w14:paraId="45CE169F" w14:textId="77777777" w:rsidR="00087BC4" w:rsidRPr="00087BC4" w:rsidRDefault="00087BC4" w:rsidP="00087BC4">
            <w:pPr>
              <w:spacing w:after="40"/>
              <w:rPr>
                <w:rFonts w:asciiTheme="majorHAnsi" w:hAnsiTheme="majorHAnsi" w:cstheme="majorHAnsi"/>
                <w:i/>
                <w:sz w:val="18"/>
                <w:szCs w:val="18"/>
              </w:rPr>
            </w:pPr>
            <w:r w:rsidRPr="00087BC4">
              <w:rPr>
                <w:rFonts w:asciiTheme="majorHAnsi" w:hAnsiTheme="majorHAnsi" w:cstheme="majorHAnsi"/>
                <w:i/>
                <w:sz w:val="18"/>
                <w:szCs w:val="18"/>
              </w:rPr>
              <w:t>Os cervos fazem parte da vida da cidade e circulam livremente por parques, ruas e áreas dos templos.</w:t>
            </w:r>
          </w:p>
          <w:p w14:paraId="0E46A469" w14:textId="77777777" w:rsidR="00087BC4" w:rsidRPr="00087BC4" w:rsidRDefault="00087BC4" w:rsidP="00087BC4">
            <w:pPr>
              <w:spacing w:after="40"/>
              <w:rPr>
                <w:rFonts w:asciiTheme="majorHAnsi" w:hAnsiTheme="majorHAnsi" w:cstheme="majorHAnsi"/>
                <w:i/>
                <w:sz w:val="18"/>
                <w:szCs w:val="18"/>
              </w:rPr>
            </w:pPr>
            <w:r w:rsidRPr="00087BC4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E alguns deles aprenderam algo muito japonês: </w:t>
            </w:r>
            <w:r w:rsidRPr="00087BC4">
              <w:rPr>
                <w:rFonts w:asciiTheme="majorHAnsi" w:hAnsiTheme="majorHAnsi" w:cstheme="majorHAnsi"/>
                <w:b/>
                <w:bCs/>
                <w:i/>
                <w:sz w:val="18"/>
                <w:szCs w:val="18"/>
              </w:rPr>
              <w:t>cumprimentar os visitantes antes de ganhar um biscoito.</w:t>
            </w:r>
          </w:p>
          <w:p w14:paraId="3BE6F41E" w14:textId="7C116310" w:rsidR="00084DCC" w:rsidRDefault="00087BC4" w:rsidP="00087BC4">
            <w:r w:rsidRPr="00087BC4">
              <w:rPr>
                <w:rFonts w:asciiTheme="majorHAnsi" w:hAnsiTheme="majorHAnsi" w:cstheme="majorHAnsi"/>
                <w:i/>
                <w:sz w:val="18"/>
                <w:szCs w:val="18"/>
              </w:rPr>
              <w:t>Mas não se engane com tanta educação — depois do cumprimento, eles sabem exatamente o que estão esperando</w:t>
            </w:r>
            <w:r>
              <w:rPr>
                <w:rFonts w:asciiTheme="majorHAnsi" w:hAnsiTheme="majorHAnsi" w:cstheme="majorHAnsi"/>
                <w:i/>
                <w:sz w:val="18"/>
                <w:szCs w:val="18"/>
              </w:rPr>
              <w:t>.</w:t>
            </w:r>
          </w:p>
        </w:tc>
      </w:tr>
    </w:tbl>
    <w:p w14:paraId="1171000B" w14:textId="6D9AA84E" w:rsidR="00936720" w:rsidRPr="00673DC4" w:rsidRDefault="00936720" w:rsidP="00936720">
      <w:pPr>
        <w:spacing w:before="80"/>
        <w:rPr>
          <w:rFonts w:asciiTheme="majorHAnsi" w:hAnsiTheme="majorHAnsi" w:cstheme="majorHAnsi"/>
          <w:sz w:val="19"/>
          <w:szCs w:val="19"/>
        </w:rPr>
      </w:pPr>
      <w:r w:rsidRPr="00673DC4">
        <w:rPr>
          <w:rFonts w:asciiTheme="majorHAnsi" w:hAnsiTheme="majorHAnsi" w:cstheme="majorHAnsi"/>
          <w:b/>
          <w:color w:val="AD8030"/>
          <w:sz w:val="19"/>
          <w:szCs w:val="19"/>
        </w:rPr>
        <w:t xml:space="preserve">Nossas refeições: </w:t>
      </w:r>
      <w:r w:rsidRPr="00673DC4">
        <w:rPr>
          <w:rFonts w:ascii="Segoe UI Symbol" w:hAnsi="Segoe UI Symbol" w:cs="Segoe UI Symbol"/>
          <w:sz w:val="19"/>
          <w:szCs w:val="19"/>
        </w:rPr>
        <w:t>✓</w:t>
      </w:r>
      <w:r w:rsidRPr="00673DC4">
        <w:rPr>
          <w:rFonts w:asciiTheme="majorHAnsi" w:hAnsiTheme="majorHAnsi" w:cstheme="majorHAnsi"/>
          <w:sz w:val="19"/>
          <w:szCs w:val="19"/>
        </w:rPr>
        <w:t xml:space="preserve"> Café da manhã   </w:t>
      </w:r>
      <w:r w:rsidRPr="00673DC4">
        <w:rPr>
          <w:rFonts w:ascii="Segoe UI Symbol" w:hAnsi="Segoe UI Symbol" w:cs="Segoe UI Symbol"/>
          <w:sz w:val="19"/>
          <w:szCs w:val="19"/>
        </w:rPr>
        <w:t>✓</w:t>
      </w:r>
      <w:r w:rsidRPr="00673DC4">
        <w:rPr>
          <w:rFonts w:asciiTheme="majorHAnsi" w:hAnsiTheme="majorHAnsi" w:cstheme="majorHAnsi"/>
          <w:sz w:val="19"/>
          <w:szCs w:val="19"/>
        </w:rPr>
        <w:t xml:space="preserve"> Almo</w:t>
      </w:r>
      <w:r w:rsidRPr="00673DC4">
        <w:rPr>
          <w:rFonts w:ascii="Calibri" w:hAnsi="Calibri" w:cs="Calibri"/>
          <w:sz w:val="19"/>
          <w:szCs w:val="19"/>
        </w:rPr>
        <w:t>ç</w:t>
      </w:r>
      <w:r w:rsidRPr="00673DC4">
        <w:rPr>
          <w:rFonts w:asciiTheme="majorHAnsi" w:hAnsiTheme="majorHAnsi" w:cstheme="majorHAnsi"/>
          <w:sz w:val="19"/>
          <w:szCs w:val="19"/>
        </w:rPr>
        <w:t xml:space="preserve">o   </w:t>
      </w:r>
    </w:p>
    <w:p w14:paraId="55432068" w14:textId="77777777" w:rsidR="00084DCC" w:rsidRDefault="00000000">
      <w:r>
        <w:br w:type="page"/>
      </w:r>
    </w:p>
    <w:p w14:paraId="0B3F2A60" w14:textId="77777777" w:rsidR="00084DCC" w:rsidRPr="007C66FF" w:rsidRDefault="00000000">
      <w:pPr>
        <w:pStyle w:val="Day"/>
        <w:rPr>
          <w:sz w:val="26"/>
          <w:szCs w:val="26"/>
        </w:rPr>
      </w:pPr>
      <w:r w:rsidRPr="007C66FF">
        <w:rPr>
          <w:sz w:val="26"/>
          <w:szCs w:val="26"/>
        </w:rPr>
        <w:lastRenderedPageBreak/>
        <w:t>DIA 7 — 29/11/2026 (DOMINGO) — QUIOTO</w:t>
      </w:r>
    </w:p>
    <w:p w14:paraId="11494A44" w14:textId="77777777" w:rsidR="00084DCC" w:rsidRPr="007C66FF" w:rsidRDefault="00000000">
      <w:pPr>
        <w:pStyle w:val="VSSubtitle"/>
        <w:rPr>
          <w:sz w:val="24"/>
          <w:szCs w:val="24"/>
        </w:rPr>
      </w:pPr>
      <w:r w:rsidRPr="007C66FF">
        <w:rPr>
          <w:sz w:val="24"/>
          <w:szCs w:val="24"/>
        </w:rPr>
        <w:t>Hoje, você escolhe como deseja viver este dia</w:t>
      </w:r>
    </w:p>
    <w:p w14:paraId="32C7537F" w14:textId="77777777" w:rsidR="00673DC4" w:rsidRPr="00404A6F" w:rsidRDefault="00673DC4" w:rsidP="00673DC4">
      <w:pPr>
        <w:pStyle w:val="SectionLabel"/>
        <w:rPr>
          <w:rFonts w:asciiTheme="majorHAnsi" w:hAnsiTheme="majorHAnsi" w:cstheme="majorHAnsi"/>
          <w:sz w:val="19"/>
          <w:szCs w:val="19"/>
        </w:rPr>
      </w:pPr>
      <w:r w:rsidRPr="00404A6F">
        <w:rPr>
          <w:rFonts w:asciiTheme="majorHAnsi" w:hAnsiTheme="majorHAnsi" w:cstheme="majorHAnsi"/>
          <w:sz w:val="19"/>
          <w:szCs w:val="19"/>
        </w:rPr>
        <w:t>O QUE VIVEREMOS HOJE</w:t>
      </w:r>
    </w:p>
    <w:p w14:paraId="40159A18" w14:textId="77777777" w:rsidR="00084DCC" w:rsidRPr="00EF5C1D" w:rsidRDefault="00000000">
      <w:pPr>
        <w:rPr>
          <w:rFonts w:asciiTheme="majorHAnsi" w:hAnsiTheme="majorHAnsi" w:cstheme="majorHAnsi"/>
        </w:rPr>
      </w:pPr>
      <w:r w:rsidRPr="00EF5C1D">
        <w:rPr>
          <w:rFonts w:asciiTheme="majorHAnsi" w:hAnsiTheme="majorHAnsi" w:cstheme="majorHAnsi"/>
        </w:rPr>
        <w:t>Hoje, você escolhe: explorar Quioto no seu próprio ritmo.</w:t>
      </w:r>
    </w:p>
    <w:p w14:paraId="17C55F3E" w14:textId="77777777" w:rsidR="00084DCC" w:rsidRDefault="00000000">
      <w:pPr>
        <w:rPr>
          <w:rFonts w:asciiTheme="majorHAnsi" w:hAnsiTheme="majorHAnsi" w:cstheme="majorHAnsi"/>
        </w:rPr>
      </w:pPr>
      <w:r w:rsidRPr="00EF5C1D">
        <w:rPr>
          <w:rFonts w:asciiTheme="majorHAnsi" w:hAnsiTheme="majorHAnsi" w:cstheme="majorHAnsi"/>
        </w:rPr>
        <w:t>Será possível voltar a um templo, percorrer as ruas de Gion, descobrir lojinhas e pequenos restaurantes ou simplesmente deixar que a cidade revele novos caminhos. Mas também haverá a possibilidade de seguir até Miyajima e Hiroshima — dois lugares muito diferentes, unidos pela força de suas histórias.</w:t>
      </w:r>
    </w:p>
    <w:p w14:paraId="4ADED151" w14:textId="0E3215F8" w:rsidR="005B2E39" w:rsidRPr="005B2E39" w:rsidRDefault="005B2E39">
      <w:r>
        <w:rPr>
          <w:i/>
          <w:color w:val="6E645A"/>
          <w:sz w:val="17"/>
        </w:rPr>
        <w:t xml:space="preserve">Nota: Preparar bagagem de mão para duas noites. Será enviada da recepção uma mala por pessoa para o hotel em </w:t>
      </w:r>
      <w:r w:rsidR="00207114">
        <w:rPr>
          <w:i/>
          <w:color w:val="6E645A"/>
          <w:sz w:val="17"/>
        </w:rPr>
        <w:t>Tóquio</w:t>
      </w:r>
      <w:r>
        <w:rPr>
          <w:i/>
          <w:color w:val="6E645A"/>
          <w:sz w:val="17"/>
        </w:rPr>
        <w:t>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05"/>
      </w:tblGrid>
      <w:tr w:rsidR="00084DCC" w14:paraId="5D9E2922" w14:textId="77777777">
        <w:trPr>
          <w:jc w:val="center"/>
        </w:trPr>
        <w:tc>
          <w:tcPr>
            <w:tcW w:w="10325" w:type="dxa"/>
            <w:tcBorders>
              <w:top w:val="single" w:sz="8" w:space="0" w:color="B38A3C"/>
              <w:left w:val="single" w:sz="8" w:space="0" w:color="B38A3C"/>
              <w:bottom w:val="single" w:sz="8" w:space="0" w:color="B38A3C"/>
              <w:right w:val="single" w:sz="8" w:space="0" w:color="B38A3C"/>
            </w:tcBorders>
          </w:tcPr>
          <w:p w14:paraId="09E37CCF" w14:textId="77777777" w:rsidR="00084DCC" w:rsidRDefault="00000000">
            <w:r>
              <w:rPr>
                <w:b/>
                <w:color w:val="AD8030"/>
              </w:rPr>
              <w:t>OPCIONAL — MIYAJIMA E HIROSHIMA</w:t>
            </w:r>
          </w:p>
          <w:p w14:paraId="7737B5E9" w14:textId="77777777" w:rsidR="00084DCC" w:rsidRDefault="00000000">
            <w:r>
              <w:rPr>
                <w:rFonts w:ascii="Georgia" w:hAnsi="Georgia"/>
                <w:b/>
                <w:i/>
                <w:sz w:val="23"/>
              </w:rPr>
              <w:t>Entre a ilha sagrada e uma história que o mundo não pode esquecer</w:t>
            </w:r>
          </w:p>
          <w:p w14:paraId="2F4AABFF" w14:textId="77777777" w:rsidR="00084DCC" w:rsidRDefault="00000000">
            <w:r>
              <w:t>Miyajima é considerada uma ilha sagrada. É ali que encontraremos o Santuário de Itsukushima e seu famoso torii sobre o mar, que, conforme o movimento da maré, parece flutuar diante da paisagem.</w:t>
            </w:r>
          </w:p>
          <w:p w14:paraId="5EB53552" w14:textId="77777777" w:rsidR="00084DCC" w:rsidRDefault="00000000">
            <w:r>
              <w:t>Depois, Hiroshima nos mostrará muito mais do que uma página dolorosa da história. No Parque Memorial da Paz, no museu e diante da Cúpula da Bomba Atômica, compreenderemos não apenas o que aconteceu, mas também a maneira como a cidade se reconstruiu e transformou sua memória em uma mensagem de paz. Talvez seja justamente ali que a palavra superação ganhe um significado ainda mais profundo.</w:t>
            </w:r>
          </w:p>
          <w:p w14:paraId="68CB62E7" w14:textId="77777777" w:rsidR="00084DCC" w:rsidRDefault="00000000">
            <w:r>
              <w:rPr>
                <w:i/>
                <w:color w:val="6E645A"/>
                <w:sz w:val="18"/>
              </w:rPr>
              <w:t>Inclui: almoço.</w:t>
            </w:r>
          </w:p>
        </w:tc>
      </w:tr>
      <w:tr w:rsidR="00084DCC" w14:paraId="0919B05C" w14:textId="77777777">
        <w:trPr>
          <w:jc w:val="center"/>
        </w:trPr>
        <w:tc>
          <w:tcPr>
            <w:tcW w:w="10325" w:type="dxa"/>
            <w:tcBorders>
              <w:top w:val="single" w:sz="8" w:space="0" w:color="B38A3C"/>
              <w:left w:val="single" w:sz="8" w:space="0" w:color="B38A3C"/>
              <w:bottom w:val="single" w:sz="8" w:space="0" w:color="B38A3C"/>
              <w:right w:val="single" w:sz="8" w:space="0" w:color="B38A3C"/>
            </w:tcBorders>
            <w:shd w:val="clear" w:color="auto" w:fill="F7F0DF"/>
          </w:tcPr>
          <w:p w14:paraId="33B9A9D2" w14:textId="77777777" w:rsidR="00C30AE7" w:rsidRDefault="00C30AE7" w:rsidP="00C30AE7">
            <w:pPr>
              <w:spacing w:after="60"/>
            </w:pPr>
            <w:r>
              <w:rPr>
                <w:rFonts w:ascii="Calibri" w:eastAsia="Calibri" w:hAnsi="Calibri" w:cs="Calibri"/>
                <w:b/>
                <w:bCs/>
                <w:caps/>
                <w:color w:val="A97B2F"/>
                <w:sz w:val="17"/>
                <w:szCs w:val="17"/>
              </w:rPr>
              <w:t>INSIGHT DE HOJE</w:t>
            </w:r>
          </w:p>
          <w:p w14:paraId="799BC614" w14:textId="77777777" w:rsidR="00084DCC" w:rsidRPr="006C3C9B" w:rsidRDefault="00000000">
            <w:pPr>
              <w:spacing w:after="60"/>
              <w:rPr>
                <w:sz w:val="19"/>
                <w:szCs w:val="19"/>
              </w:rPr>
            </w:pPr>
            <w:r w:rsidRPr="006C3C9B">
              <w:rPr>
                <w:rFonts w:ascii="Georgia" w:hAnsi="Georgia"/>
                <w:b/>
                <w:i/>
                <w:sz w:val="19"/>
                <w:szCs w:val="19"/>
              </w:rPr>
              <w:t>A menina, os mil tsurus e uma mensagem de paz</w:t>
            </w:r>
          </w:p>
          <w:p w14:paraId="680AE3A6" w14:textId="77777777" w:rsidR="00084DCC" w:rsidRPr="00C30AE7" w:rsidRDefault="00000000">
            <w:pPr>
              <w:spacing w:after="40"/>
              <w:rPr>
                <w:rFonts w:asciiTheme="majorHAnsi" w:hAnsiTheme="majorHAnsi" w:cstheme="majorHAnsi"/>
                <w:i/>
              </w:rPr>
            </w:pPr>
            <w:r w:rsidRPr="00C30AE7">
              <w:rPr>
                <w:rFonts w:asciiTheme="majorHAnsi" w:hAnsiTheme="majorHAnsi" w:cstheme="majorHAnsi"/>
                <w:i/>
                <w:sz w:val="18"/>
              </w:rPr>
              <w:t>Após a bomba de Hiroshima, Sadako Sasaki ficou conhecida pela história dos mil tsurus de origami, dobrados na esperança de cura e de dias melhores.</w:t>
            </w:r>
          </w:p>
          <w:p w14:paraId="04CC5736" w14:textId="77777777" w:rsidR="00084DCC" w:rsidRPr="00C30AE7" w:rsidRDefault="00000000">
            <w:pPr>
              <w:spacing w:after="40"/>
              <w:rPr>
                <w:rFonts w:asciiTheme="majorHAnsi" w:hAnsiTheme="majorHAnsi" w:cstheme="majorHAnsi"/>
                <w:i/>
              </w:rPr>
            </w:pPr>
            <w:r w:rsidRPr="00C30AE7">
              <w:rPr>
                <w:rFonts w:asciiTheme="majorHAnsi" w:hAnsiTheme="majorHAnsi" w:cstheme="majorHAnsi"/>
                <w:i/>
                <w:sz w:val="18"/>
              </w:rPr>
              <w:t>No Japão, uma antiga tradição diz que quem dobra mil tsurus pode ter um desejo realizado. Com o tempo, o tsuru tornou-se também um símbolo de paz, esperança e reconstrução.</w:t>
            </w:r>
          </w:p>
          <w:p w14:paraId="2E3A686B" w14:textId="7570FDC0" w:rsidR="00084DCC" w:rsidRPr="00C30AE7" w:rsidRDefault="00000000">
            <w:pPr>
              <w:spacing w:after="40"/>
              <w:rPr>
                <w:rFonts w:asciiTheme="majorHAnsi" w:hAnsiTheme="majorHAnsi" w:cstheme="majorHAnsi"/>
                <w:i/>
              </w:rPr>
            </w:pPr>
            <w:r w:rsidRPr="00C30AE7">
              <w:rPr>
                <w:rFonts w:asciiTheme="majorHAnsi" w:hAnsiTheme="majorHAnsi" w:cstheme="majorHAnsi"/>
                <w:i/>
                <w:sz w:val="18"/>
              </w:rPr>
              <w:t>No Parque Memorial da Paz está o Monumento das Crianças à Paz, com a estátua de Sadako segurando um tsuru. Ao redor, milhares de tsurus de papel enviados por pessoas de diferentes partes do mundo mantêm viva sua mensagem de paz.</w:t>
            </w:r>
          </w:p>
          <w:p w14:paraId="11C49462" w14:textId="60EBA654" w:rsidR="00084DCC" w:rsidRDefault="00000000">
            <w:pPr>
              <w:spacing w:after="40"/>
              <w:rPr>
                <w:rFonts w:asciiTheme="majorHAnsi" w:hAnsiTheme="majorHAnsi" w:cstheme="majorHAnsi"/>
                <w:i/>
                <w:sz w:val="18"/>
              </w:rPr>
            </w:pPr>
            <w:r w:rsidRPr="00C30AE7">
              <w:rPr>
                <w:rFonts w:asciiTheme="majorHAnsi" w:hAnsiTheme="majorHAnsi" w:cstheme="majorHAnsi"/>
                <w:i/>
                <w:sz w:val="18"/>
              </w:rPr>
              <w:t>Foi em Hiroshima, diante dessa história, que o tsuru ganhou um significado especial para a VSTOURS — e, mais tarde, passou a fazer parte da nossa própria identidade</w:t>
            </w:r>
            <w:r w:rsidR="000B3205">
              <w:rPr>
                <w:rFonts w:asciiTheme="majorHAnsi" w:hAnsiTheme="majorHAnsi" w:cstheme="majorHAnsi"/>
                <w:i/>
                <w:sz w:val="18"/>
              </w:rPr>
              <w:t>:</w:t>
            </w:r>
          </w:p>
          <w:p w14:paraId="0CFE5F88" w14:textId="7CE5AA65" w:rsidR="000B3205" w:rsidRDefault="000B3205">
            <w:pPr>
              <w:spacing w:after="40"/>
              <w:rPr>
                <w:rFonts w:asciiTheme="majorHAnsi" w:hAnsiTheme="majorHAnsi" w:cstheme="majorHAnsi"/>
                <w:i/>
                <w:sz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72576" behindDoc="0" locked="0" layoutInCell="1" allowOverlap="1" wp14:anchorId="23127C9F" wp14:editId="14C10888">
                  <wp:simplePos x="0" y="0"/>
                  <wp:positionH relativeFrom="column">
                    <wp:posOffset>38735</wp:posOffset>
                  </wp:positionH>
                  <wp:positionV relativeFrom="paragraph">
                    <wp:posOffset>119380</wp:posOffset>
                  </wp:positionV>
                  <wp:extent cx="1433195" cy="1140460"/>
                  <wp:effectExtent l="0" t="0" r="0" b="2540"/>
                  <wp:wrapNone/>
                  <wp:docPr id="973589477" name="Imagem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3589477" name="Imagem 973589477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3195" cy="1140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F45F370" w14:textId="7F79C0C8" w:rsidR="000B3205" w:rsidRDefault="000B3205">
            <w:pPr>
              <w:spacing w:after="40"/>
              <w:rPr>
                <w:rFonts w:asciiTheme="majorHAnsi" w:hAnsiTheme="majorHAnsi" w:cstheme="majorHAnsi"/>
                <w:i/>
                <w:sz w:val="18"/>
              </w:rPr>
            </w:pPr>
          </w:p>
          <w:p w14:paraId="7B54C56D" w14:textId="25180729" w:rsidR="000B3205" w:rsidRDefault="000B3205">
            <w:pPr>
              <w:spacing w:after="40"/>
              <w:rPr>
                <w:rFonts w:asciiTheme="majorHAnsi" w:hAnsiTheme="majorHAnsi" w:cstheme="majorHAnsi"/>
                <w:i/>
                <w:sz w:val="18"/>
              </w:rPr>
            </w:pPr>
          </w:p>
          <w:p w14:paraId="7BC33499" w14:textId="77777777" w:rsidR="000B3205" w:rsidRDefault="000B3205">
            <w:pPr>
              <w:spacing w:after="40"/>
              <w:rPr>
                <w:rFonts w:asciiTheme="majorHAnsi" w:hAnsiTheme="majorHAnsi" w:cstheme="majorHAnsi"/>
                <w:i/>
                <w:sz w:val="18"/>
              </w:rPr>
            </w:pPr>
          </w:p>
          <w:p w14:paraId="26C48333" w14:textId="77777777" w:rsidR="000B3205" w:rsidRDefault="000B3205">
            <w:pPr>
              <w:spacing w:after="40"/>
              <w:rPr>
                <w:rFonts w:asciiTheme="majorHAnsi" w:hAnsiTheme="majorHAnsi" w:cstheme="majorHAnsi"/>
                <w:i/>
                <w:sz w:val="18"/>
              </w:rPr>
            </w:pPr>
          </w:p>
          <w:p w14:paraId="3A0119D6" w14:textId="77777777" w:rsidR="000B3205" w:rsidRDefault="000B3205">
            <w:pPr>
              <w:spacing w:after="40"/>
              <w:rPr>
                <w:rFonts w:asciiTheme="majorHAnsi" w:hAnsiTheme="majorHAnsi" w:cstheme="majorHAnsi"/>
                <w:i/>
                <w:sz w:val="18"/>
              </w:rPr>
            </w:pPr>
          </w:p>
          <w:p w14:paraId="3434E672" w14:textId="77777777" w:rsidR="000B3205" w:rsidRDefault="000B3205">
            <w:pPr>
              <w:spacing w:after="40"/>
              <w:rPr>
                <w:rFonts w:asciiTheme="majorHAnsi" w:hAnsiTheme="majorHAnsi" w:cstheme="majorHAnsi"/>
                <w:i/>
                <w:sz w:val="18"/>
              </w:rPr>
            </w:pPr>
          </w:p>
          <w:p w14:paraId="547649C8" w14:textId="77777777" w:rsidR="000B3205" w:rsidRPr="000B3205" w:rsidRDefault="000B3205">
            <w:pPr>
              <w:spacing w:after="40"/>
              <w:rPr>
                <w:rFonts w:asciiTheme="majorHAnsi" w:hAnsiTheme="majorHAnsi" w:cstheme="majorHAnsi"/>
                <w:i/>
                <w:sz w:val="18"/>
              </w:rPr>
            </w:pPr>
          </w:p>
          <w:p w14:paraId="55BA52B1" w14:textId="33D8775A" w:rsidR="00084DCC" w:rsidRDefault="00000000">
            <w:pPr>
              <w:spacing w:after="40"/>
              <w:rPr>
                <w:rFonts w:asciiTheme="majorHAnsi" w:hAnsiTheme="majorHAnsi" w:cstheme="majorHAnsi"/>
                <w:b/>
                <w:i/>
                <w:sz w:val="18"/>
              </w:rPr>
            </w:pPr>
            <w:r w:rsidRPr="00C30AE7">
              <w:rPr>
                <w:rFonts w:asciiTheme="majorHAnsi" w:hAnsiTheme="majorHAnsi" w:cstheme="majorHAnsi"/>
                <w:b/>
                <w:i/>
                <w:sz w:val="18"/>
              </w:rPr>
              <w:t>Algumas histórias não ficam apenas na memória. Elas passam a fazer parte de quem somos.</w:t>
            </w:r>
          </w:p>
          <w:p w14:paraId="5E1DE59C" w14:textId="77777777" w:rsidR="000B3205" w:rsidRDefault="000B3205">
            <w:pPr>
              <w:spacing w:after="40"/>
              <w:rPr>
                <w:b/>
                <w:i/>
                <w:sz w:val="18"/>
              </w:rPr>
            </w:pPr>
          </w:p>
          <w:p w14:paraId="2AF38C50" w14:textId="77777777" w:rsidR="000B3205" w:rsidRDefault="000B3205">
            <w:pPr>
              <w:spacing w:after="40"/>
              <w:rPr>
                <w:b/>
                <w:i/>
                <w:sz w:val="18"/>
              </w:rPr>
            </w:pPr>
          </w:p>
          <w:p w14:paraId="3D7D4054" w14:textId="314924EF" w:rsidR="000B3205" w:rsidRDefault="000B3205">
            <w:pPr>
              <w:spacing w:after="40"/>
            </w:pPr>
          </w:p>
        </w:tc>
      </w:tr>
    </w:tbl>
    <w:p w14:paraId="398F64BB" w14:textId="77777777" w:rsidR="00084DCC" w:rsidRPr="00936720" w:rsidRDefault="00000000">
      <w:pPr>
        <w:spacing w:before="80"/>
        <w:rPr>
          <w:rFonts w:asciiTheme="majorHAnsi" w:hAnsiTheme="majorHAnsi" w:cstheme="majorHAnsi"/>
          <w:sz w:val="19"/>
          <w:szCs w:val="19"/>
        </w:rPr>
      </w:pPr>
      <w:r w:rsidRPr="00936720">
        <w:rPr>
          <w:rFonts w:asciiTheme="majorHAnsi" w:hAnsiTheme="majorHAnsi" w:cstheme="majorHAnsi"/>
          <w:b/>
          <w:color w:val="AD8030"/>
          <w:sz w:val="19"/>
          <w:szCs w:val="19"/>
        </w:rPr>
        <w:t xml:space="preserve">Nossas refeições: </w:t>
      </w:r>
      <w:r w:rsidRPr="00936720">
        <w:rPr>
          <w:rFonts w:ascii="Segoe UI Symbol" w:hAnsi="Segoe UI Symbol" w:cs="Segoe UI Symbol"/>
          <w:sz w:val="19"/>
          <w:szCs w:val="19"/>
        </w:rPr>
        <w:t>✓</w:t>
      </w:r>
      <w:r w:rsidRPr="00936720">
        <w:rPr>
          <w:rFonts w:asciiTheme="majorHAnsi" w:hAnsiTheme="majorHAnsi" w:cstheme="majorHAnsi"/>
          <w:sz w:val="19"/>
          <w:szCs w:val="19"/>
        </w:rPr>
        <w:t xml:space="preserve"> Café da manhã   </w:t>
      </w:r>
      <w:r w:rsidRPr="00936720">
        <w:rPr>
          <w:rFonts w:ascii="Segoe UI Symbol" w:hAnsi="Segoe UI Symbol" w:cs="Segoe UI Symbol"/>
          <w:sz w:val="19"/>
          <w:szCs w:val="19"/>
        </w:rPr>
        <w:t>✓</w:t>
      </w:r>
      <w:r w:rsidRPr="00936720">
        <w:rPr>
          <w:rFonts w:asciiTheme="majorHAnsi" w:hAnsiTheme="majorHAnsi" w:cstheme="majorHAnsi"/>
          <w:sz w:val="19"/>
          <w:szCs w:val="19"/>
        </w:rPr>
        <w:t xml:space="preserve"> Almo</w:t>
      </w:r>
      <w:r w:rsidRPr="00936720">
        <w:rPr>
          <w:rFonts w:ascii="Calibri" w:hAnsi="Calibri" w:cs="Calibri"/>
          <w:sz w:val="19"/>
          <w:szCs w:val="19"/>
        </w:rPr>
        <w:t>ç</w:t>
      </w:r>
      <w:r w:rsidRPr="00936720">
        <w:rPr>
          <w:rFonts w:asciiTheme="majorHAnsi" w:hAnsiTheme="majorHAnsi" w:cstheme="majorHAnsi"/>
          <w:sz w:val="19"/>
          <w:szCs w:val="19"/>
        </w:rPr>
        <w:t>o somente para quem realizar o passeio opcional</w:t>
      </w:r>
    </w:p>
    <w:p w14:paraId="4D183353" w14:textId="77777777" w:rsidR="00084DCC" w:rsidRDefault="00000000">
      <w:r>
        <w:br w:type="page"/>
      </w:r>
    </w:p>
    <w:p w14:paraId="3475C561" w14:textId="77777777" w:rsidR="00084DCC" w:rsidRPr="007C66FF" w:rsidRDefault="00000000">
      <w:pPr>
        <w:pStyle w:val="Day"/>
        <w:rPr>
          <w:sz w:val="26"/>
          <w:szCs w:val="26"/>
        </w:rPr>
      </w:pPr>
      <w:r w:rsidRPr="007C66FF">
        <w:rPr>
          <w:sz w:val="26"/>
          <w:szCs w:val="26"/>
        </w:rPr>
        <w:lastRenderedPageBreak/>
        <w:t>DIA 8 — 30/11/2026 (SEGUNDA-FEIRA) — QUIOTO / TÓQUIO</w:t>
      </w:r>
    </w:p>
    <w:p w14:paraId="2521E5FE" w14:textId="2D48279C" w:rsidR="00084DCC" w:rsidRPr="007C66FF" w:rsidRDefault="00422D7C">
      <w:pPr>
        <w:pStyle w:val="VSSubtitle"/>
        <w:rPr>
          <w:sz w:val="24"/>
          <w:szCs w:val="24"/>
        </w:rPr>
      </w:pPr>
      <w:r>
        <w:rPr>
          <w:sz w:val="24"/>
          <w:szCs w:val="24"/>
        </w:rPr>
        <w:t xml:space="preserve">Pronto </w:t>
      </w:r>
      <w:r w:rsidRPr="00422D7C">
        <w:rPr>
          <w:sz w:val="24"/>
          <w:szCs w:val="24"/>
        </w:rPr>
        <w:t xml:space="preserve">para viver tudo o que </w:t>
      </w:r>
      <w:r>
        <w:rPr>
          <w:sz w:val="24"/>
          <w:szCs w:val="24"/>
        </w:rPr>
        <w:t>Tóquio</w:t>
      </w:r>
      <w:r w:rsidRPr="00422D7C">
        <w:rPr>
          <w:sz w:val="24"/>
          <w:szCs w:val="24"/>
        </w:rPr>
        <w:t xml:space="preserve"> tem para oferecer</w:t>
      </w:r>
    </w:p>
    <w:p w14:paraId="20810D41" w14:textId="1FEFA769" w:rsidR="00084DCC" w:rsidRPr="00EF5C1D" w:rsidRDefault="006C3C9B">
      <w:pPr>
        <w:spacing w:after="20"/>
        <w:ind w:left="317"/>
        <w:rPr>
          <w:rFonts w:asciiTheme="majorHAnsi" w:hAnsiTheme="majorHAnsi" w:cstheme="majorHAnsi"/>
        </w:rPr>
      </w:pPr>
      <w:r w:rsidRPr="00EF5C1D">
        <w:rPr>
          <w:rFonts w:asciiTheme="majorHAnsi" w:hAnsiTheme="majorHAnsi" w:cstheme="majorHAnsi"/>
          <w:b/>
          <w:bCs/>
          <w:color w:val="A97B2F"/>
        </w:rPr>
        <w:t>—</w:t>
      </w:r>
      <w:r w:rsidRPr="00EF5C1D">
        <w:rPr>
          <w:rFonts w:asciiTheme="majorHAnsi" w:hAnsiTheme="majorHAnsi" w:cstheme="majorHAnsi"/>
        </w:rPr>
        <w:t xml:space="preserve"> Trem-bala de Quioto a Tóquio</w:t>
      </w:r>
      <w:r w:rsidR="004218D7">
        <w:rPr>
          <w:rFonts w:asciiTheme="majorHAnsi" w:hAnsiTheme="majorHAnsi" w:cstheme="majorHAnsi"/>
        </w:rPr>
        <w:t xml:space="preserve"> </w:t>
      </w:r>
      <w:r w:rsidR="004218D7" w:rsidRPr="004218D7">
        <w:rPr>
          <w:rFonts w:asciiTheme="majorHAnsi" w:hAnsiTheme="majorHAnsi" w:cstheme="majorHAnsi"/>
        </w:rPr>
        <w:t xml:space="preserve">| </w:t>
      </w:r>
      <w:r w:rsidR="00411B94" w:rsidRPr="00411B94">
        <w:rPr>
          <w:rFonts w:asciiTheme="majorHAnsi" w:hAnsiTheme="majorHAnsi" w:cstheme="majorHAnsi"/>
        </w:rPr>
        <w:t>Shinkansen Nozomi 2</w:t>
      </w:r>
      <w:r w:rsidR="00411B94">
        <w:rPr>
          <w:rFonts w:asciiTheme="majorHAnsi" w:hAnsiTheme="majorHAnsi" w:cstheme="majorHAnsi"/>
        </w:rPr>
        <w:t xml:space="preserve"> </w:t>
      </w:r>
      <w:r w:rsidR="004218D7" w:rsidRPr="004218D7">
        <w:rPr>
          <w:rFonts w:asciiTheme="majorHAnsi" w:hAnsiTheme="majorHAnsi" w:cstheme="majorHAnsi"/>
        </w:rPr>
        <w:t xml:space="preserve">| </w:t>
      </w:r>
      <w:r w:rsidR="00411B94" w:rsidRPr="00411B94">
        <w:rPr>
          <w:rFonts w:asciiTheme="majorHAnsi" w:hAnsiTheme="majorHAnsi" w:cstheme="majorHAnsi"/>
        </w:rPr>
        <w:t>08:45 - 10:57</w:t>
      </w:r>
    </w:p>
    <w:p w14:paraId="11E63123" w14:textId="495AE36B" w:rsidR="00084DCC" w:rsidRPr="00EF5C1D" w:rsidRDefault="006C3C9B">
      <w:pPr>
        <w:spacing w:after="20"/>
        <w:ind w:left="317"/>
        <w:rPr>
          <w:rFonts w:asciiTheme="majorHAnsi" w:hAnsiTheme="majorHAnsi" w:cstheme="majorHAnsi"/>
        </w:rPr>
      </w:pPr>
      <w:r w:rsidRPr="00EF5C1D">
        <w:rPr>
          <w:rFonts w:asciiTheme="majorHAnsi" w:hAnsiTheme="majorHAnsi" w:cstheme="majorHAnsi"/>
          <w:b/>
          <w:bCs/>
          <w:color w:val="A97B2F"/>
        </w:rPr>
        <w:t>—</w:t>
      </w:r>
      <w:r w:rsidRPr="00EF5C1D">
        <w:rPr>
          <w:rFonts w:asciiTheme="majorHAnsi" w:hAnsiTheme="majorHAnsi" w:cstheme="majorHAnsi"/>
        </w:rPr>
        <w:t xml:space="preserve"> Tambores taiko</w:t>
      </w:r>
    </w:p>
    <w:p w14:paraId="46F7B9DF" w14:textId="1A951ECB" w:rsidR="00084DCC" w:rsidRPr="00EF5C1D" w:rsidRDefault="006C3C9B">
      <w:pPr>
        <w:spacing w:after="20"/>
        <w:ind w:left="317"/>
        <w:rPr>
          <w:rFonts w:asciiTheme="majorHAnsi" w:hAnsiTheme="majorHAnsi" w:cstheme="majorHAnsi"/>
        </w:rPr>
      </w:pPr>
      <w:r w:rsidRPr="00EF5C1D">
        <w:rPr>
          <w:rFonts w:asciiTheme="majorHAnsi" w:hAnsiTheme="majorHAnsi" w:cstheme="majorHAnsi"/>
          <w:b/>
          <w:bCs/>
          <w:color w:val="A97B2F"/>
        </w:rPr>
        <w:t>—</w:t>
      </w:r>
      <w:r w:rsidRPr="00EF5C1D">
        <w:rPr>
          <w:rFonts w:asciiTheme="majorHAnsi" w:hAnsiTheme="majorHAnsi" w:cstheme="majorHAnsi"/>
        </w:rPr>
        <w:t xml:space="preserve"> Shibuya e Shinjuku</w:t>
      </w:r>
    </w:p>
    <w:p w14:paraId="3BB5A14B" w14:textId="77777777" w:rsidR="00673DC4" w:rsidRPr="00404A6F" w:rsidRDefault="00673DC4" w:rsidP="00673DC4">
      <w:pPr>
        <w:pStyle w:val="SectionLabel"/>
        <w:rPr>
          <w:rFonts w:asciiTheme="majorHAnsi" w:hAnsiTheme="majorHAnsi" w:cstheme="majorHAnsi"/>
          <w:sz w:val="19"/>
          <w:szCs w:val="19"/>
        </w:rPr>
      </w:pPr>
      <w:r w:rsidRPr="00404A6F">
        <w:rPr>
          <w:rFonts w:asciiTheme="majorHAnsi" w:hAnsiTheme="majorHAnsi" w:cstheme="majorHAnsi"/>
          <w:sz w:val="19"/>
          <w:szCs w:val="19"/>
        </w:rPr>
        <w:t>O QUE VIVEREMOS HOJE</w:t>
      </w:r>
    </w:p>
    <w:p w14:paraId="7B88791B" w14:textId="77777777" w:rsidR="00084DCC" w:rsidRPr="00EF5C1D" w:rsidRDefault="00000000">
      <w:pPr>
        <w:rPr>
          <w:rFonts w:asciiTheme="majorHAnsi" w:hAnsiTheme="majorHAnsi" w:cstheme="majorHAnsi"/>
        </w:rPr>
      </w:pPr>
      <w:r w:rsidRPr="00EF5C1D">
        <w:rPr>
          <w:rFonts w:asciiTheme="majorHAnsi" w:hAnsiTheme="majorHAnsi" w:cstheme="majorHAnsi"/>
        </w:rPr>
        <w:t>Hoje, o trem-bala nos levará de Quioto a Tóquio. Depois de dias cercados por tanta história, estaremos prontos para viver uma cidade onde modernidade, tradição e cultura caminham juntas.</w:t>
      </w:r>
    </w:p>
    <w:p w14:paraId="3D9B0129" w14:textId="77777777" w:rsidR="00084DCC" w:rsidRPr="00EF5C1D" w:rsidRDefault="00000000">
      <w:pPr>
        <w:rPr>
          <w:rFonts w:asciiTheme="majorHAnsi" w:hAnsiTheme="majorHAnsi" w:cstheme="majorHAnsi"/>
        </w:rPr>
      </w:pPr>
      <w:r w:rsidRPr="00EF5C1D">
        <w:rPr>
          <w:rFonts w:asciiTheme="majorHAnsi" w:hAnsiTheme="majorHAnsi" w:cstheme="majorHAnsi"/>
        </w:rPr>
        <w:t>Entre Shibuya e Shinjuku, encontraremos uma Tóquio intensa, iluminada e sempre em movimento. Mas, antes disso, o Taiko nos apresentará uma das formas mais fortes e emocionantes da cultura japonesa.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05"/>
      </w:tblGrid>
      <w:tr w:rsidR="00084DCC" w14:paraId="49E754C1" w14:textId="77777777" w:rsidTr="00936720">
        <w:trPr>
          <w:jc w:val="center"/>
        </w:trPr>
        <w:tc>
          <w:tcPr>
            <w:tcW w:w="10305" w:type="dxa"/>
            <w:tcBorders>
              <w:top w:val="single" w:sz="8" w:space="0" w:color="B38A3C"/>
              <w:left w:val="single" w:sz="8" w:space="0" w:color="B38A3C"/>
              <w:bottom w:val="single" w:sz="8" w:space="0" w:color="B38A3C"/>
              <w:right w:val="single" w:sz="8" w:space="0" w:color="B38A3C"/>
            </w:tcBorders>
            <w:shd w:val="clear" w:color="auto" w:fill="F7F0DF"/>
          </w:tcPr>
          <w:p w14:paraId="10DC6512" w14:textId="77777777" w:rsidR="00C30AE7" w:rsidRDefault="00C30AE7" w:rsidP="00C30AE7">
            <w:pPr>
              <w:spacing w:after="60"/>
            </w:pPr>
            <w:r>
              <w:rPr>
                <w:rFonts w:ascii="Calibri" w:eastAsia="Calibri" w:hAnsi="Calibri" w:cs="Calibri"/>
                <w:b/>
                <w:bCs/>
                <w:caps/>
                <w:color w:val="A97B2F"/>
                <w:sz w:val="17"/>
                <w:szCs w:val="17"/>
              </w:rPr>
              <w:t>INSIGHT DE HOJE</w:t>
            </w:r>
          </w:p>
          <w:p w14:paraId="511442E1" w14:textId="77777777" w:rsidR="00084DCC" w:rsidRPr="006C3C9B" w:rsidRDefault="00000000">
            <w:pPr>
              <w:spacing w:after="60"/>
              <w:rPr>
                <w:sz w:val="19"/>
                <w:szCs w:val="19"/>
              </w:rPr>
            </w:pPr>
            <w:r w:rsidRPr="006C3C9B">
              <w:rPr>
                <w:rFonts w:ascii="Georgia" w:hAnsi="Georgia"/>
                <w:b/>
                <w:i/>
                <w:sz w:val="19"/>
                <w:szCs w:val="19"/>
              </w:rPr>
              <w:t>Taiko: o som do coração</w:t>
            </w:r>
          </w:p>
          <w:p w14:paraId="1156A2F5" w14:textId="77777777" w:rsidR="00084DCC" w:rsidRPr="00C30AE7" w:rsidRDefault="00000000">
            <w:pPr>
              <w:spacing w:after="40"/>
              <w:rPr>
                <w:rFonts w:asciiTheme="majorHAnsi" w:hAnsiTheme="majorHAnsi" w:cstheme="majorHAnsi"/>
                <w:i/>
              </w:rPr>
            </w:pPr>
            <w:r w:rsidRPr="00C30AE7">
              <w:rPr>
                <w:rFonts w:asciiTheme="majorHAnsi" w:hAnsiTheme="majorHAnsi" w:cstheme="majorHAnsi"/>
                <w:i/>
                <w:sz w:val="18"/>
              </w:rPr>
              <w:t>No Taiko, cada batida parece atravessar o corpo antes mesmo de chegar aos ouvidos.</w:t>
            </w:r>
          </w:p>
          <w:p w14:paraId="44E1D7B2" w14:textId="77777777" w:rsidR="007510C5" w:rsidRPr="00C30AE7" w:rsidRDefault="00000000">
            <w:pPr>
              <w:spacing w:after="40"/>
              <w:rPr>
                <w:rFonts w:asciiTheme="majorHAnsi" w:hAnsiTheme="majorHAnsi" w:cstheme="majorHAnsi"/>
                <w:i/>
                <w:sz w:val="18"/>
              </w:rPr>
            </w:pPr>
            <w:r w:rsidRPr="00C30AE7">
              <w:rPr>
                <w:rFonts w:asciiTheme="majorHAnsi" w:hAnsiTheme="majorHAnsi" w:cstheme="majorHAnsi"/>
                <w:i/>
                <w:sz w:val="18"/>
              </w:rPr>
              <w:t>A força dos movimentos, o ritmo e a energia dos tambores fazem deste muito mais do que um momento musical.</w:t>
            </w:r>
            <w:r w:rsidR="007510C5" w:rsidRPr="00C30AE7">
              <w:rPr>
                <w:rFonts w:asciiTheme="majorHAnsi" w:hAnsiTheme="majorHAnsi" w:cstheme="majorHAnsi"/>
                <w:i/>
                <w:sz w:val="18"/>
              </w:rPr>
              <w:t xml:space="preserve"> </w:t>
            </w:r>
          </w:p>
          <w:p w14:paraId="451175F7" w14:textId="0F642F70" w:rsidR="00084DCC" w:rsidRDefault="007510C5" w:rsidP="007510C5">
            <w:pPr>
              <w:spacing w:after="40"/>
            </w:pPr>
            <w:r w:rsidRPr="00C30AE7">
              <w:rPr>
                <w:rFonts w:asciiTheme="majorHAnsi" w:hAnsiTheme="majorHAnsi" w:cstheme="majorHAnsi"/>
                <w:i/>
                <w:sz w:val="18"/>
              </w:rPr>
              <w:t>Talvez, por alguns instantes, o som do Japão pareça acompanhar o ritmo do próprio coração.</w:t>
            </w:r>
          </w:p>
        </w:tc>
      </w:tr>
    </w:tbl>
    <w:p w14:paraId="487E2B30" w14:textId="199AA8C5" w:rsidR="00936720" w:rsidRPr="00673DC4" w:rsidRDefault="00936720" w:rsidP="00936720">
      <w:pPr>
        <w:spacing w:before="80"/>
        <w:rPr>
          <w:rFonts w:asciiTheme="majorHAnsi" w:hAnsiTheme="majorHAnsi" w:cstheme="majorHAnsi"/>
          <w:sz w:val="19"/>
          <w:szCs w:val="19"/>
        </w:rPr>
      </w:pPr>
      <w:r w:rsidRPr="00673DC4">
        <w:rPr>
          <w:rFonts w:asciiTheme="majorHAnsi" w:hAnsiTheme="majorHAnsi" w:cstheme="majorHAnsi"/>
          <w:b/>
          <w:color w:val="AD8030"/>
          <w:sz w:val="19"/>
          <w:szCs w:val="19"/>
        </w:rPr>
        <w:t xml:space="preserve">Nossas refeições: </w:t>
      </w:r>
      <w:r w:rsidRPr="00673DC4">
        <w:rPr>
          <w:rFonts w:ascii="Segoe UI Symbol" w:hAnsi="Segoe UI Symbol" w:cs="Segoe UI Symbol"/>
          <w:sz w:val="19"/>
          <w:szCs w:val="19"/>
        </w:rPr>
        <w:t>✓</w:t>
      </w:r>
      <w:r w:rsidRPr="00673DC4">
        <w:rPr>
          <w:rFonts w:asciiTheme="majorHAnsi" w:hAnsiTheme="majorHAnsi" w:cstheme="majorHAnsi"/>
          <w:sz w:val="19"/>
          <w:szCs w:val="19"/>
        </w:rPr>
        <w:t xml:space="preserve"> Café da manhã   </w:t>
      </w:r>
      <w:r w:rsidRPr="00673DC4">
        <w:rPr>
          <w:rFonts w:ascii="Segoe UI Symbol" w:hAnsi="Segoe UI Symbol" w:cs="Segoe UI Symbol"/>
          <w:sz w:val="19"/>
          <w:szCs w:val="19"/>
        </w:rPr>
        <w:t>✓</w:t>
      </w:r>
      <w:r w:rsidRPr="00673DC4">
        <w:rPr>
          <w:rFonts w:asciiTheme="majorHAnsi" w:hAnsiTheme="majorHAnsi" w:cstheme="majorHAnsi"/>
          <w:sz w:val="19"/>
          <w:szCs w:val="19"/>
        </w:rPr>
        <w:t xml:space="preserve"> Almo</w:t>
      </w:r>
      <w:r w:rsidRPr="00673DC4">
        <w:rPr>
          <w:rFonts w:ascii="Calibri" w:hAnsi="Calibri" w:cs="Calibri"/>
          <w:sz w:val="19"/>
          <w:szCs w:val="19"/>
        </w:rPr>
        <w:t>ç</w:t>
      </w:r>
      <w:r w:rsidRPr="00673DC4">
        <w:rPr>
          <w:rFonts w:asciiTheme="majorHAnsi" w:hAnsiTheme="majorHAnsi" w:cstheme="majorHAnsi"/>
          <w:sz w:val="19"/>
          <w:szCs w:val="19"/>
        </w:rPr>
        <w:t xml:space="preserve">o   </w:t>
      </w:r>
    </w:p>
    <w:p w14:paraId="43548DDB" w14:textId="77777777" w:rsidR="007C66FF" w:rsidRDefault="007C66FF">
      <w:pPr>
        <w:spacing w:before="80"/>
      </w:pPr>
    </w:p>
    <w:p w14:paraId="283567D5" w14:textId="77777777" w:rsidR="00084DCC" w:rsidRPr="007C66FF" w:rsidRDefault="00000000">
      <w:pPr>
        <w:pStyle w:val="Day"/>
        <w:rPr>
          <w:sz w:val="26"/>
          <w:szCs w:val="26"/>
        </w:rPr>
      </w:pPr>
      <w:r w:rsidRPr="007C66FF">
        <w:rPr>
          <w:sz w:val="26"/>
          <w:szCs w:val="26"/>
        </w:rPr>
        <w:t>DIA 9 — 01/12/2026 (TERÇA-FEIRA) — TÓQUIO</w:t>
      </w:r>
    </w:p>
    <w:p w14:paraId="23DD19E4" w14:textId="77777777" w:rsidR="00084DCC" w:rsidRPr="007C66FF" w:rsidRDefault="00000000">
      <w:pPr>
        <w:pStyle w:val="VSSubtitle"/>
        <w:rPr>
          <w:sz w:val="24"/>
          <w:szCs w:val="24"/>
        </w:rPr>
      </w:pPr>
      <w:r w:rsidRPr="007C66FF">
        <w:rPr>
          <w:sz w:val="24"/>
          <w:szCs w:val="24"/>
        </w:rPr>
        <w:t>Um dia para viver a sua Tóquio</w:t>
      </w:r>
    </w:p>
    <w:p w14:paraId="704573E7" w14:textId="77777777" w:rsidR="00673DC4" w:rsidRPr="00404A6F" w:rsidRDefault="00673DC4" w:rsidP="00673DC4">
      <w:pPr>
        <w:pStyle w:val="SectionLabel"/>
        <w:rPr>
          <w:rFonts w:asciiTheme="majorHAnsi" w:hAnsiTheme="majorHAnsi" w:cstheme="majorHAnsi"/>
          <w:sz w:val="19"/>
          <w:szCs w:val="19"/>
        </w:rPr>
      </w:pPr>
      <w:r w:rsidRPr="00404A6F">
        <w:rPr>
          <w:rFonts w:asciiTheme="majorHAnsi" w:hAnsiTheme="majorHAnsi" w:cstheme="majorHAnsi"/>
          <w:sz w:val="19"/>
          <w:szCs w:val="19"/>
        </w:rPr>
        <w:t>O QUE VIVEREMOS HOJE</w:t>
      </w:r>
    </w:p>
    <w:p w14:paraId="7EE97D6C" w14:textId="77777777" w:rsidR="00084DCC" w:rsidRPr="00411B94" w:rsidRDefault="00000000">
      <w:pPr>
        <w:rPr>
          <w:rFonts w:asciiTheme="majorHAnsi" w:hAnsiTheme="majorHAnsi" w:cstheme="majorHAnsi"/>
        </w:rPr>
      </w:pPr>
      <w:r w:rsidRPr="00411B94">
        <w:rPr>
          <w:rFonts w:asciiTheme="majorHAnsi" w:hAnsiTheme="majorHAnsi" w:cstheme="majorHAnsi"/>
        </w:rPr>
        <w:t>Hoje, Tóquio será vivida do seu jeito.</w:t>
      </w:r>
      <w:r w:rsidRPr="00411B94">
        <w:rPr>
          <w:rFonts w:asciiTheme="majorHAnsi" w:hAnsiTheme="majorHAnsi" w:cstheme="majorHAnsi"/>
        </w:rPr>
        <w:br/>
      </w:r>
      <w:r w:rsidRPr="00411B94">
        <w:rPr>
          <w:rFonts w:asciiTheme="majorHAnsi" w:hAnsiTheme="majorHAnsi" w:cstheme="majorHAnsi"/>
        </w:rPr>
        <w:br/>
        <w:t>Será possível escolher um bairro para explorar com mais calma, voltar a um lugar que despertou curiosidade, descobrir lojas, cafés e restaurantes ou simplesmente acompanhar o movimento da cidade sem um roteiro definido.</w:t>
      </w:r>
      <w:r w:rsidRPr="00411B94">
        <w:rPr>
          <w:rFonts w:asciiTheme="majorHAnsi" w:hAnsiTheme="majorHAnsi" w:cstheme="majorHAnsi"/>
        </w:rPr>
        <w:br/>
      </w:r>
      <w:r w:rsidRPr="00411B94">
        <w:rPr>
          <w:rFonts w:asciiTheme="majorHAnsi" w:hAnsiTheme="majorHAnsi" w:cstheme="majorHAnsi"/>
        </w:rPr>
        <w:br/>
        <w:t>Mas, para quem desejar conhecer o Monte Fuji, haverá a possibilidade de seguir para Oshino Hakkai e Gotemba.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05"/>
      </w:tblGrid>
      <w:tr w:rsidR="00084DCC" w14:paraId="4AA4467C" w14:textId="77777777" w:rsidTr="00320809">
        <w:trPr>
          <w:jc w:val="center"/>
        </w:trPr>
        <w:tc>
          <w:tcPr>
            <w:tcW w:w="10305" w:type="dxa"/>
            <w:tcBorders>
              <w:top w:val="single" w:sz="8" w:space="0" w:color="B38A3C"/>
              <w:left w:val="single" w:sz="8" w:space="0" w:color="B38A3C"/>
              <w:bottom w:val="single" w:sz="8" w:space="0" w:color="B38A3C"/>
              <w:right w:val="single" w:sz="8" w:space="0" w:color="B38A3C"/>
            </w:tcBorders>
          </w:tcPr>
          <w:p w14:paraId="5E7D9058" w14:textId="77777777" w:rsidR="00084DCC" w:rsidRDefault="00000000">
            <w:r>
              <w:rPr>
                <w:b/>
                <w:color w:val="AD8030"/>
              </w:rPr>
              <w:t>OPCIONAL — MONTE FUJI, GOTEMBA E OSHINO HAKKAI</w:t>
            </w:r>
          </w:p>
          <w:p w14:paraId="12176068" w14:textId="77777777" w:rsidR="00084DCC" w:rsidRDefault="00000000">
            <w:r>
              <w:rPr>
                <w:rFonts w:ascii="Georgia" w:hAnsi="Georgia"/>
                <w:b/>
                <w:i/>
                <w:sz w:val="23"/>
              </w:rPr>
              <w:t>Entre a montanha mais conhecida do Japão e uma aldeia aos seus pés</w:t>
            </w:r>
          </w:p>
          <w:p w14:paraId="25DA207E" w14:textId="77777777" w:rsidR="00084DCC" w:rsidRPr="00EF5C1D" w:rsidRDefault="00000000">
            <w:pPr>
              <w:rPr>
                <w:rFonts w:asciiTheme="majorHAnsi" w:hAnsiTheme="majorHAnsi" w:cstheme="majorHAnsi"/>
              </w:rPr>
            </w:pPr>
            <w:r w:rsidRPr="00EF5C1D">
              <w:rPr>
                <w:rFonts w:asciiTheme="majorHAnsi" w:hAnsiTheme="majorHAnsi" w:cstheme="majorHAnsi"/>
              </w:rPr>
              <w:t>O dia começará com a expectativa de encontrar o Monte Fuji pelo caminho — uma presença que muda completamente a paisagem quando decide aparecer.</w:t>
            </w:r>
            <w:r w:rsidRPr="00EF5C1D">
              <w:rPr>
                <w:rFonts w:asciiTheme="majorHAnsi" w:hAnsiTheme="majorHAnsi" w:cstheme="majorHAnsi"/>
              </w:rPr>
              <w:br/>
            </w:r>
            <w:r w:rsidRPr="00EF5C1D">
              <w:rPr>
                <w:rFonts w:asciiTheme="majorHAnsi" w:hAnsiTheme="majorHAnsi" w:cstheme="majorHAnsi"/>
              </w:rPr>
              <w:br/>
              <w:t>Em Oshino Hakkai, conheceremos uma pequena aldeia formada por casas tradicionais, lagos de águas cristalinas e cenários que preservam uma atmosfera tranquila aos pés da montanha.</w:t>
            </w:r>
            <w:r w:rsidRPr="00EF5C1D">
              <w:rPr>
                <w:rFonts w:asciiTheme="majorHAnsi" w:hAnsiTheme="majorHAnsi" w:cstheme="majorHAnsi"/>
              </w:rPr>
              <w:br/>
            </w:r>
            <w:r w:rsidRPr="00EF5C1D">
              <w:rPr>
                <w:rFonts w:asciiTheme="majorHAnsi" w:hAnsiTheme="majorHAnsi" w:cstheme="majorHAnsi"/>
              </w:rPr>
              <w:br/>
              <w:t>No Gotemba Premium Outlets, considerado um dos outlets mais bonitos do mundo, haverá tempo livre para compras. Se o dia permitir, a paisagem será dividida entre o Monte Fuji de um lado e, do outro, inúmeras lojas de marcas internacionais.</w:t>
            </w:r>
          </w:p>
          <w:p w14:paraId="3C1D49C8" w14:textId="77777777" w:rsidR="00084DCC" w:rsidRDefault="00000000">
            <w:r>
              <w:rPr>
                <w:i/>
                <w:color w:val="6E645A"/>
                <w:sz w:val="18"/>
              </w:rPr>
              <w:t>Inclui: almoço.</w:t>
            </w:r>
          </w:p>
        </w:tc>
      </w:tr>
      <w:tr w:rsidR="00084DCC" w14:paraId="6674DD9E" w14:textId="77777777" w:rsidTr="00320809">
        <w:trPr>
          <w:jc w:val="center"/>
        </w:trPr>
        <w:tc>
          <w:tcPr>
            <w:tcW w:w="10305" w:type="dxa"/>
            <w:tcBorders>
              <w:top w:val="single" w:sz="8" w:space="0" w:color="B38A3C"/>
              <w:left w:val="single" w:sz="8" w:space="0" w:color="B38A3C"/>
              <w:bottom w:val="single" w:sz="8" w:space="0" w:color="B38A3C"/>
              <w:right w:val="single" w:sz="8" w:space="0" w:color="B38A3C"/>
            </w:tcBorders>
            <w:shd w:val="clear" w:color="auto" w:fill="F7F0DF"/>
          </w:tcPr>
          <w:p w14:paraId="17BF08D7" w14:textId="77777777" w:rsidR="00C30AE7" w:rsidRDefault="00C30AE7" w:rsidP="00C30AE7">
            <w:pPr>
              <w:spacing w:after="60"/>
            </w:pPr>
            <w:r>
              <w:rPr>
                <w:rFonts w:ascii="Calibri" w:eastAsia="Calibri" w:hAnsi="Calibri" w:cs="Calibri"/>
                <w:b/>
                <w:bCs/>
                <w:caps/>
                <w:color w:val="A97B2F"/>
                <w:sz w:val="17"/>
                <w:szCs w:val="17"/>
              </w:rPr>
              <w:t>INSIGHT DE HOJE</w:t>
            </w:r>
          </w:p>
          <w:p w14:paraId="3FC71D69" w14:textId="77777777" w:rsidR="00084DCC" w:rsidRPr="006C3C9B" w:rsidRDefault="00000000">
            <w:pPr>
              <w:spacing w:after="60"/>
              <w:rPr>
                <w:sz w:val="19"/>
                <w:szCs w:val="19"/>
              </w:rPr>
            </w:pPr>
            <w:r w:rsidRPr="006C3C9B">
              <w:rPr>
                <w:rFonts w:ascii="Georgia" w:hAnsi="Georgia"/>
                <w:b/>
                <w:i/>
                <w:sz w:val="19"/>
                <w:szCs w:val="19"/>
              </w:rPr>
              <w:t>O Monte Fuji também ensina a esperar</w:t>
            </w:r>
          </w:p>
          <w:p w14:paraId="54C00B0D" w14:textId="77777777" w:rsidR="00084DCC" w:rsidRPr="00C30AE7" w:rsidRDefault="00000000">
            <w:pPr>
              <w:spacing w:after="40"/>
              <w:rPr>
                <w:rFonts w:asciiTheme="majorHAnsi" w:hAnsiTheme="majorHAnsi" w:cstheme="majorHAnsi"/>
                <w:i/>
              </w:rPr>
            </w:pPr>
            <w:r w:rsidRPr="00C30AE7">
              <w:rPr>
                <w:rFonts w:asciiTheme="majorHAnsi" w:hAnsiTheme="majorHAnsi" w:cstheme="majorHAnsi"/>
                <w:i/>
                <w:sz w:val="18"/>
              </w:rPr>
              <w:t>Nem sempre ele se revela por inteiro.</w:t>
            </w:r>
            <w:r w:rsidRPr="00C30AE7">
              <w:rPr>
                <w:rFonts w:asciiTheme="majorHAnsi" w:hAnsiTheme="majorHAnsi" w:cstheme="majorHAnsi"/>
                <w:i/>
                <w:sz w:val="18"/>
              </w:rPr>
              <w:br/>
            </w:r>
            <w:r w:rsidRPr="00C30AE7">
              <w:rPr>
                <w:rFonts w:asciiTheme="majorHAnsi" w:hAnsiTheme="majorHAnsi" w:cstheme="majorHAnsi"/>
                <w:i/>
                <w:sz w:val="18"/>
              </w:rPr>
              <w:br/>
              <w:t>As nuvens podem esconder seu topo, mudar a paisagem e exigir um pouco de paciência. Talvez seja justamente por isso que, quando aparece, o momento se torne ainda mais especial.</w:t>
            </w:r>
          </w:p>
        </w:tc>
      </w:tr>
    </w:tbl>
    <w:p w14:paraId="028B6097" w14:textId="68B8CE2B" w:rsidR="00084DCC" w:rsidRPr="00936720" w:rsidRDefault="00320809" w:rsidP="00320809">
      <w:pPr>
        <w:spacing w:before="80"/>
        <w:rPr>
          <w:rFonts w:asciiTheme="majorHAnsi" w:hAnsiTheme="majorHAnsi" w:cstheme="majorHAnsi"/>
          <w:sz w:val="19"/>
          <w:szCs w:val="19"/>
        </w:rPr>
      </w:pPr>
      <w:r w:rsidRPr="00936720">
        <w:rPr>
          <w:rFonts w:asciiTheme="majorHAnsi" w:hAnsiTheme="majorHAnsi" w:cstheme="majorHAnsi"/>
          <w:b/>
          <w:color w:val="AD8030"/>
          <w:sz w:val="19"/>
          <w:szCs w:val="19"/>
        </w:rPr>
        <w:t xml:space="preserve">Nossas refeições: </w:t>
      </w:r>
      <w:r w:rsidRPr="00936720">
        <w:rPr>
          <w:rFonts w:ascii="Segoe UI Symbol" w:hAnsi="Segoe UI Symbol" w:cs="Segoe UI Symbol"/>
          <w:sz w:val="19"/>
          <w:szCs w:val="19"/>
        </w:rPr>
        <w:t>✓</w:t>
      </w:r>
      <w:r w:rsidRPr="00936720">
        <w:rPr>
          <w:rFonts w:asciiTheme="majorHAnsi" w:hAnsiTheme="majorHAnsi" w:cstheme="majorHAnsi"/>
          <w:sz w:val="19"/>
          <w:szCs w:val="19"/>
        </w:rPr>
        <w:t xml:space="preserve"> Café da manhã   </w:t>
      </w:r>
      <w:r w:rsidRPr="00936720">
        <w:rPr>
          <w:rFonts w:ascii="Segoe UI Symbol" w:hAnsi="Segoe UI Symbol" w:cs="Segoe UI Symbol"/>
          <w:sz w:val="19"/>
          <w:szCs w:val="19"/>
        </w:rPr>
        <w:t>✓</w:t>
      </w:r>
      <w:r w:rsidRPr="00936720">
        <w:rPr>
          <w:rFonts w:asciiTheme="majorHAnsi" w:hAnsiTheme="majorHAnsi" w:cstheme="majorHAnsi"/>
          <w:sz w:val="19"/>
          <w:szCs w:val="19"/>
        </w:rPr>
        <w:t xml:space="preserve"> Almo</w:t>
      </w:r>
      <w:r w:rsidRPr="00936720">
        <w:rPr>
          <w:rFonts w:ascii="Calibri" w:hAnsi="Calibri" w:cs="Calibri"/>
          <w:sz w:val="19"/>
          <w:szCs w:val="19"/>
        </w:rPr>
        <w:t>ç</w:t>
      </w:r>
      <w:r w:rsidRPr="00936720">
        <w:rPr>
          <w:rFonts w:asciiTheme="majorHAnsi" w:hAnsiTheme="majorHAnsi" w:cstheme="majorHAnsi"/>
          <w:sz w:val="19"/>
          <w:szCs w:val="19"/>
        </w:rPr>
        <w:t>o somente para quem realizar o passeio opcional</w:t>
      </w:r>
    </w:p>
    <w:p w14:paraId="557EEAF5" w14:textId="77777777" w:rsidR="007C66FF" w:rsidRDefault="007C66FF" w:rsidP="00320809">
      <w:pPr>
        <w:spacing w:before="80"/>
      </w:pPr>
    </w:p>
    <w:p w14:paraId="40D3CA14" w14:textId="77777777" w:rsidR="007C66FF" w:rsidRDefault="007C66FF" w:rsidP="00320809">
      <w:pPr>
        <w:spacing w:before="80"/>
      </w:pPr>
    </w:p>
    <w:p w14:paraId="38053648" w14:textId="77777777" w:rsidR="00084DCC" w:rsidRPr="007C66FF" w:rsidRDefault="00000000">
      <w:pPr>
        <w:pStyle w:val="Day"/>
        <w:rPr>
          <w:sz w:val="26"/>
          <w:szCs w:val="26"/>
        </w:rPr>
      </w:pPr>
      <w:r w:rsidRPr="007C66FF">
        <w:rPr>
          <w:sz w:val="26"/>
          <w:szCs w:val="26"/>
        </w:rPr>
        <w:t>DIA 10 — 02/12/2026 (QUARTA-FEIRA) — TÓQUIO / PRÓXIMO DESTINO</w:t>
      </w:r>
    </w:p>
    <w:p w14:paraId="3B002F31" w14:textId="77777777" w:rsidR="00084DCC" w:rsidRPr="007C66FF" w:rsidRDefault="00000000">
      <w:pPr>
        <w:pStyle w:val="VSSubtitle"/>
        <w:rPr>
          <w:sz w:val="24"/>
          <w:szCs w:val="24"/>
        </w:rPr>
      </w:pPr>
      <w:r w:rsidRPr="007C66FF">
        <w:rPr>
          <w:sz w:val="24"/>
          <w:szCs w:val="24"/>
        </w:rPr>
        <w:t>Quando eu voltar para o Japão</w:t>
      </w:r>
    </w:p>
    <w:p w14:paraId="13AE1EEC" w14:textId="77777777" w:rsidR="006C3C9B" w:rsidRDefault="006C3C9B" w:rsidP="006C3C9B">
      <w:pPr>
        <w:spacing w:after="40"/>
        <w:ind w:left="260"/>
      </w:pPr>
      <w:r>
        <w:rPr>
          <w:b/>
          <w:bCs/>
          <w:color w:val="A97B2F"/>
        </w:rPr>
        <w:t xml:space="preserve">— </w:t>
      </w:r>
      <w:r>
        <w:rPr>
          <w:rFonts w:ascii="Calibri" w:eastAsia="Calibri" w:hAnsi="Calibri" w:cs="Calibri"/>
          <w:color w:val="2B2118"/>
        </w:rPr>
        <w:t>Embarque para o próximo destino</w:t>
      </w:r>
    </w:p>
    <w:p w14:paraId="0E103890" w14:textId="630F1E32" w:rsidR="00673DC4" w:rsidRPr="00404A6F" w:rsidRDefault="00673DC4" w:rsidP="00673DC4">
      <w:pPr>
        <w:pStyle w:val="SectionLabel"/>
        <w:rPr>
          <w:rFonts w:asciiTheme="majorHAnsi" w:hAnsiTheme="majorHAnsi" w:cstheme="majorHAnsi"/>
          <w:sz w:val="19"/>
          <w:szCs w:val="19"/>
        </w:rPr>
      </w:pPr>
      <w:r w:rsidRPr="00404A6F">
        <w:rPr>
          <w:rFonts w:asciiTheme="majorHAnsi" w:hAnsiTheme="majorHAnsi" w:cstheme="majorHAnsi"/>
          <w:sz w:val="19"/>
          <w:szCs w:val="19"/>
        </w:rPr>
        <w:t>O QUE VIVEREMOS HOJE</w:t>
      </w:r>
    </w:p>
    <w:p w14:paraId="766B46D4" w14:textId="77777777" w:rsidR="00084DCC" w:rsidRPr="00EF5C1D" w:rsidRDefault="00000000">
      <w:pPr>
        <w:rPr>
          <w:rFonts w:asciiTheme="majorHAnsi" w:hAnsiTheme="majorHAnsi" w:cstheme="majorHAnsi"/>
        </w:rPr>
      </w:pPr>
      <w:r w:rsidRPr="00EF5C1D">
        <w:rPr>
          <w:rFonts w:asciiTheme="majorHAnsi" w:hAnsiTheme="majorHAnsi" w:cstheme="majorHAnsi"/>
        </w:rPr>
        <w:t>Dia de nos despedirmos do Japão.</w:t>
      </w:r>
      <w:r w:rsidRPr="00EF5C1D">
        <w:rPr>
          <w:rFonts w:asciiTheme="majorHAnsi" w:hAnsiTheme="majorHAnsi" w:cstheme="majorHAnsi"/>
        </w:rPr>
        <w:br/>
      </w:r>
      <w:r w:rsidRPr="00EF5C1D">
        <w:rPr>
          <w:rFonts w:asciiTheme="majorHAnsi" w:hAnsiTheme="majorHAnsi" w:cstheme="majorHAnsi"/>
        </w:rPr>
        <w:br/>
        <w:t>No horário combinado, seguiremos em traslado privativo ao Aeroporto Internacional de Narita ou Haneda para o embarque ao próximo destino.</w:t>
      </w:r>
    </w:p>
    <w:p w14:paraId="036F7591" w14:textId="65FDE436" w:rsidR="00DD7A16" w:rsidRPr="00DD7A16" w:rsidRDefault="00000000">
      <w:pPr>
        <w:rPr>
          <w:b/>
        </w:rPr>
      </w:pPr>
      <w:r w:rsidRPr="00EF5C1D">
        <w:rPr>
          <w:rFonts w:asciiTheme="majorHAnsi" w:hAnsiTheme="majorHAnsi" w:cstheme="majorHAnsi"/>
        </w:rPr>
        <w:t>Mas quem parte do Japão quase sempre leva duas coisas: saudades do que viveu e um pensamento que começa antes mesmo da despedida terminar:</w:t>
      </w:r>
      <w:r>
        <w:br/>
      </w:r>
      <w:r>
        <w:br/>
      </w:r>
      <w:r w:rsidR="001F74AE">
        <w:rPr>
          <w:b/>
        </w:rPr>
        <w:t>Q</w:t>
      </w:r>
      <w:r>
        <w:rPr>
          <w:b/>
        </w:rPr>
        <w:t>uando eu voltar para o Japão.</w:t>
      </w:r>
    </w:p>
    <w:p w14:paraId="1B42FD0A" w14:textId="7D175D7F" w:rsidR="00936720" w:rsidRPr="00673DC4" w:rsidRDefault="00936720" w:rsidP="00936720">
      <w:pPr>
        <w:spacing w:before="80"/>
        <w:rPr>
          <w:rFonts w:asciiTheme="majorHAnsi" w:hAnsiTheme="majorHAnsi" w:cstheme="majorHAnsi"/>
          <w:sz w:val="19"/>
          <w:szCs w:val="19"/>
        </w:rPr>
      </w:pPr>
      <w:r w:rsidRPr="00673DC4">
        <w:rPr>
          <w:rFonts w:asciiTheme="majorHAnsi" w:hAnsiTheme="majorHAnsi" w:cstheme="majorHAnsi"/>
          <w:b/>
          <w:color w:val="AD8030"/>
          <w:sz w:val="19"/>
          <w:szCs w:val="19"/>
        </w:rPr>
        <w:t xml:space="preserve">Nossas refeições: </w:t>
      </w:r>
      <w:r w:rsidRPr="00673DC4">
        <w:rPr>
          <w:rFonts w:ascii="Segoe UI Symbol" w:hAnsi="Segoe UI Symbol" w:cs="Segoe UI Symbol"/>
          <w:sz w:val="19"/>
          <w:szCs w:val="19"/>
        </w:rPr>
        <w:t>✓</w:t>
      </w:r>
      <w:r w:rsidRPr="00673DC4">
        <w:rPr>
          <w:rFonts w:asciiTheme="majorHAnsi" w:hAnsiTheme="majorHAnsi" w:cstheme="majorHAnsi"/>
          <w:sz w:val="19"/>
          <w:szCs w:val="19"/>
        </w:rPr>
        <w:t xml:space="preserve"> Café da manhã  </w:t>
      </w:r>
    </w:p>
    <w:p w14:paraId="276CB2A8" w14:textId="77777777" w:rsidR="006824F7" w:rsidRDefault="006824F7">
      <w:pPr>
        <w:spacing w:before="80"/>
      </w:pPr>
    </w:p>
    <w:p w14:paraId="4C8D8916" w14:textId="59C4BECB" w:rsidR="00084DCC" w:rsidRDefault="006824F7" w:rsidP="006824F7">
      <w:pPr>
        <w:spacing w:before="80"/>
      </w:pPr>
      <w:r>
        <w:rPr>
          <w:i/>
          <w:color w:val="6E645A"/>
          <w:sz w:val="17"/>
        </w:rPr>
        <w:t>Nota: caso</w:t>
      </w:r>
      <w:r w:rsidRPr="006824F7">
        <w:rPr>
          <w:i/>
          <w:color w:val="6E645A"/>
          <w:sz w:val="17"/>
        </w:rPr>
        <w:t xml:space="preserve"> deseje prolongar sua permanência no Japão antes ou após o roteiro, as reservas de noites extras realizadas pela VSTOURS incluem também os traslados de chegada e saída, sem custo adicional.</w:t>
      </w:r>
      <w:r>
        <w:br w:type="page"/>
      </w:r>
    </w:p>
    <w:p w14:paraId="6CD0E2BD" w14:textId="0EF40F34" w:rsidR="00084DCC" w:rsidRDefault="00000000">
      <w:pPr>
        <w:pStyle w:val="GoldHeading"/>
        <w:rPr>
          <w:sz w:val="26"/>
          <w:szCs w:val="26"/>
        </w:rPr>
      </w:pPr>
      <w:r w:rsidRPr="00721775">
        <w:rPr>
          <w:sz w:val="26"/>
          <w:szCs w:val="26"/>
        </w:rPr>
        <w:lastRenderedPageBreak/>
        <w:t>HOTÉIS SELECIONADOS</w:t>
      </w:r>
    </w:p>
    <w:p w14:paraId="7AC23335" w14:textId="18A8052C" w:rsidR="00721775" w:rsidRDefault="00682568">
      <w:pPr>
        <w:pStyle w:val="GoldHeading"/>
        <w:rPr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581D8F56" wp14:editId="4760900E">
            <wp:simplePos x="0" y="0"/>
            <wp:positionH relativeFrom="column">
              <wp:posOffset>-3810</wp:posOffset>
            </wp:positionH>
            <wp:positionV relativeFrom="paragraph">
              <wp:posOffset>111760</wp:posOffset>
            </wp:positionV>
            <wp:extent cx="2628900" cy="1855470"/>
            <wp:effectExtent l="0" t="0" r="0" b="0"/>
            <wp:wrapNone/>
            <wp:docPr id="604725483" name="Imagem 6047254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4725483" name="Imagem 60472548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855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D7A16" w:rsidRPr="00843BC6">
        <w:rPr>
          <w:rFonts w:eastAsia="Georgia" w:cs="Georgia"/>
          <w:b w:val="0"/>
          <w:bCs/>
          <w:noProof/>
          <w:color w:val="A97B2F"/>
          <w:sz w:val="26"/>
          <w:szCs w:val="26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0BDD31EE" wp14:editId="51C98B80">
                <wp:simplePos x="0" y="0"/>
                <wp:positionH relativeFrom="column">
                  <wp:posOffset>2750185</wp:posOffset>
                </wp:positionH>
                <wp:positionV relativeFrom="paragraph">
                  <wp:posOffset>106045</wp:posOffset>
                </wp:positionV>
                <wp:extent cx="3649980" cy="1404620"/>
                <wp:effectExtent l="0" t="0" r="0" b="3810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998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E334FC" w14:textId="1DDAB0D6" w:rsidR="00721775" w:rsidRDefault="00721775" w:rsidP="00721775">
                            <w:pPr>
                              <w:spacing w:after="40"/>
                            </w:pPr>
                            <w:r w:rsidRPr="00721775">
                              <w:rPr>
                                <w:rFonts w:ascii="Georgia" w:eastAsia="Georgia" w:hAnsi="Georgia" w:cs="Georgia"/>
                                <w:b/>
                                <w:bCs/>
                                <w:color w:val="A97B2F"/>
                              </w:rPr>
                              <w:t>Hotel Villa Fontaine Grand Tokyo Shiodome</w:t>
                            </w:r>
                          </w:p>
                          <w:p w14:paraId="1B7460A5" w14:textId="232EBBD0" w:rsidR="00721775" w:rsidRDefault="00721775" w:rsidP="00721775">
                            <w:r w:rsidRPr="00721775">
                              <w:rPr>
                                <w:rFonts w:ascii="Calibri" w:eastAsia="Calibri" w:hAnsi="Calibri" w:cs="Calibri"/>
                                <w:color w:val="2B2118"/>
                                <w:sz w:val="19"/>
                                <w:szCs w:val="19"/>
                              </w:rPr>
                              <w:t>Hotel moderno na região de Shiodome, próximo a áreas comerciais e com fácil acesso ao transporte público. Quarto previsto: 20 m² (TWN).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BDD31EE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216.55pt;margin-top:8.35pt;width:287.4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" filled="f" stroked="f">
                <v:textbox style="mso-fit-shape-to-text:t">
                  <w:txbxContent>
                    <w:p w14:paraId="04E334FC" w14:textId="1DDAB0D6" w:rsidR="00721775" w:rsidRDefault="00721775" w:rsidP="00721775">
                      <w:pPr>
                        <w:spacing w:after="40"/>
                      </w:pPr>
                      <w:r w:rsidRPr="00721775">
                        <w:rPr>
                          <w:rFonts w:ascii="Georgia" w:eastAsia="Georgia" w:hAnsi="Georgia" w:cs="Georgia"/>
                          <w:b/>
                          <w:bCs/>
                          <w:color w:val="A97B2F"/>
                        </w:rPr>
                        <w:t xml:space="preserve">Hotel Villa Fontaine Grand Tokyo </w:t>
                      </w:r>
                      <w:proofErr w:type="spellStart"/>
                      <w:r w:rsidRPr="00721775">
                        <w:rPr>
                          <w:rFonts w:ascii="Georgia" w:eastAsia="Georgia" w:hAnsi="Georgia" w:cs="Georgia"/>
                          <w:b/>
                          <w:bCs/>
                          <w:color w:val="A97B2F"/>
                        </w:rPr>
                        <w:t>Shiodome</w:t>
                      </w:r>
                      <w:proofErr w:type="spellEnd"/>
                    </w:p>
                    <w:p w14:paraId="1B7460A5" w14:textId="232EBBD0" w:rsidR="00721775" w:rsidRDefault="00721775" w:rsidP="00721775">
                      <w:r w:rsidRPr="00721775">
                        <w:rPr>
                          <w:rFonts w:ascii="Calibri" w:eastAsia="Calibri" w:hAnsi="Calibri" w:cs="Calibri"/>
                          <w:color w:val="2B2118"/>
                          <w:sz w:val="19"/>
                          <w:szCs w:val="19"/>
                        </w:rPr>
                        <w:t xml:space="preserve">Hotel </w:t>
                      </w:r>
                      <w:proofErr w:type="spellStart"/>
                      <w:r w:rsidRPr="00721775">
                        <w:rPr>
                          <w:rFonts w:ascii="Calibri" w:eastAsia="Calibri" w:hAnsi="Calibri" w:cs="Calibri"/>
                          <w:color w:val="2B2118"/>
                          <w:sz w:val="19"/>
                          <w:szCs w:val="19"/>
                        </w:rPr>
                        <w:t>moderno</w:t>
                      </w:r>
                      <w:proofErr w:type="spellEnd"/>
                      <w:r w:rsidRPr="00721775">
                        <w:rPr>
                          <w:rFonts w:ascii="Calibri" w:eastAsia="Calibri" w:hAnsi="Calibri" w:cs="Calibri"/>
                          <w:color w:val="2B2118"/>
                          <w:sz w:val="19"/>
                          <w:szCs w:val="19"/>
                        </w:rPr>
                        <w:t xml:space="preserve"> </w:t>
                      </w:r>
                      <w:proofErr w:type="spellStart"/>
                      <w:r w:rsidRPr="00721775">
                        <w:rPr>
                          <w:rFonts w:ascii="Calibri" w:eastAsia="Calibri" w:hAnsi="Calibri" w:cs="Calibri"/>
                          <w:color w:val="2B2118"/>
                          <w:sz w:val="19"/>
                          <w:szCs w:val="19"/>
                        </w:rPr>
                        <w:t>na</w:t>
                      </w:r>
                      <w:proofErr w:type="spellEnd"/>
                      <w:r w:rsidRPr="00721775">
                        <w:rPr>
                          <w:rFonts w:ascii="Calibri" w:eastAsia="Calibri" w:hAnsi="Calibri" w:cs="Calibri"/>
                          <w:color w:val="2B2118"/>
                          <w:sz w:val="19"/>
                          <w:szCs w:val="19"/>
                        </w:rPr>
                        <w:t xml:space="preserve"> </w:t>
                      </w:r>
                      <w:proofErr w:type="spellStart"/>
                      <w:r w:rsidRPr="00721775">
                        <w:rPr>
                          <w:rFonts w:ascii="Calibri" w:eastAsia="Calibri" w:hAnsi="Calibri" w:cs="Calibri"/>
                          <w:color w:val="2B2118"/>
                          <w:sz w:val="19"/>
                          <w:szCs w:val="19"/>
                        </w:rPr>
                        <w:t>região</w:t>
                      </w:r>
                      <w:proofErr w:type="spellEnd"/>
                      <w:r w:rsidRPr="00721775">
                        <w:rPr>
                          <w:rFonts w:ascii="Calibri" w:eastAsia="Calibri" w:hAnsi="Calibri" w:cs="Calibri"/>
                          <w:color w:val="2B2118"/>
                          <w:sz w:val="19"/>
                          <w:szCs w:val="19"/>
                        </w:rPr>
                        <w:t xml:space="preserve"> de </w:t>
                      </w:r>
                      <w:proofErr w:type="spellStart"/>
                      <w:r w:rsidRPr="00721775">
                        <w:rPr>
                          <w:rFonts w:ascii="Calibri" w:eastAsia="Calibri" w:hAnsi="Calibri" w:cs="Calibri"/>
                          <w:color w:val="2B2118"/>
                          <w:sz w:val="19"/>
                          <w:szCs w:val="19"/>
                        </w:rPr>
                        <w:t>Shiodome</w:t>
                      </w:r>
                      <w:proofErr w:type="spellEnd"/>
                      <w:r w:rsidRPr="00721775">
                        <w:rPr>
                          <w:rFonts w:ascii="Calibri" w:eastAsia="Calibri" w:hAnsi="Calibri" w:cs="Calibri"/>
                          <w:color w:val="2B2118"/>
                          <w:sz w:val="19"/>
                          <w:szCs w:val="19"/>
                        </w:rPr>
                        <w:t xml:space="preserve">, </w:t>
                      </w:r>
                      <w:proofErr w:type="spellStart"/>
                      <w:r w:rsidRPr="00721775">
                        <w:rPr>
                          <w:rFonts w:ascii="Calibri" w:eastAsia="Calibri" w:hAnsi="Calibri" w:cs="Calibri"/>
                          <w:color w:val="2B2118"/>
                          <w:sz w:val="19"/>
                          <w:szCs w:val="19"/>
                        </w:rPr>
                        <w:t>próximo</w:t>
                      </w:r>
                      <w:proofErr w:type="spellEnd"/>
                      <w:r w:rsidRPr="00721775">
                        <w:rPr>
                          <w:rFonts w:ascii="Calibri" w:eastAsia="Calibri" w:hAnsi="Calibri" w:cs="Calibri"/>
                          <w:color w:val="2B2118"/>
                          <w:sz w:val="19"/>
                          <w:szCs w:val="19"/>
                        </w:rPr>
                        <w:t xml:space="preserve"> a </w:t>
                      </w:r>
                      <w:proofErr w:type="spellStart"/>
                      <w:r w:rsidRPr="00721775">
                        <w:rPr>
                          <w:rFonts w:ascii="Calibri" w:eastAsia="Calibri" w:hAnsi="Calibri" w:cs="Calibri"/>
                          <w:color w:val="2B2118"/>
                          <w:sz w:val="19"/>
                          <w:szCs w:val="19"/>
                        </w:rPr>
                        <w:t>áreas</w:t>
                      </w:r>
                      <w:proofErr w:type="spellEnd"/>
                      <w:r w:rsidRPr="00721775">
                        <w:rPr>
                          <w:rFonts w:ascii="Calibri" w:eastAsia="Calibri" w:hAnsi="Calibri" w:cs="Calibri"/>
                          <w:color w:val="2B2118"/>
                          <w:sz w:val="19"/>
                          <w:szCs w:val="19"/>
                        </w:rPr>
                        <w:t xml:space="preserve"> </w:t>
                      </w:r>
                      <w:proofErr w:type="spellStart"/>
                      <w:r w:rsidRPr="00721775">
                        <w:rPr>
                          <w:rFonts w:ascii="Calibri" w:eastAsia="Calibri" w:hAnsi="Calibri" w:cs="Calibri"/>
                          <w:color w:val="2B2118"/>
                          <w:sz w:val="19"/>
                          <w:szCs w:val="19"/>
                        </w:rPr>
                        <w:t>comerciais</w:t>
                      </w:r>
                      <w:proofErr w:type="spellEnd"/>
                      <w:r w:rsidRPr="00721775">
                        <w:rPr>
                          <w:rFonts w:ascii="Calibri" w:eastAsia="Calibri" w:hAnsi="Calibri" w:cs="Calibri"/>
                          <w:color w:val="2B2118"/>
                          <w:sz w:val="19"/>
                          <w:szCs w:val="19"/>
                        </w:rPr>
                        <w:t xml:space="preserve"> e com </w:t>
                      </w:r>
                      <w:proofErr w:type="spellStart"/>
                      <w:r w:rsidRPr="00721775">
                        <w:rPr>
                          <w:rFonts w:ascii="Calibri" w:eastAsia="Calibri" w:hAnsi="Calibri" w:cs="Calibri"/>
                          <w:color w:val="2B2118"/>
                          <w:sz w:val="19"/>
                          <w:szCs w:val="19"/>
                        </w:rPr>
                        <w:t>fácil</w:t>
                      </w:r>
                      <w:proofErr w:type="spellEnd"/>
                      <w:r w:rsidRPr="00721775">
                        <w:rPr>
                          <w:rFonts w:ascii="Calibri" w:eastAsia="Calibri" w:hAnsi="Calibri" w:cs="Calibri"/>
                          <w:color w:val="2B2118"/>
                          <w:sz w:val="19"/>
                          <w:szCs w:val="19"/>
                        </w:rPr>
                        <w:t xml:space="preserve"> </w:t>
                      </w:r>
                      <w:proofErr w:type="spellStart"/>
                      <w:r w:rsidRPr="00721775">
                        <w:rPr>
                          <w:rFonts w:ascii="Calibri" w:eastAsia="Calibri" w:hAnsi="Calibri" w:cs="Calibri"/>
                          <w:color w:val="2B2118"/>
                          <w:sz w:val="19"/>
                          <w:szCs w:val="19"/>
                        </w:rPr>
                        <w:t>acesso</w:t>
                      </w:r>
                      <w:proofErr w:type="spellEnd"/>
                      <w:r w:rsidRPr="00721775">
                        <w:rPr>
                          <w:rFonts w:ascii="Calibri" w:eastAsia="Calibri" w:hAnsi="Calibri" w:cs="Calibri"/>
                          <w:color w:val="2B2118"/>
                          <w:sz w:val="19"/>
                          <w:szCs w:val="19"/>
                        </w:rPr>
                        <w:t xml:space="preserve"> </w:t>
                      </w:r>
                      <w:proofErr w:type="spellStart"/>
                      <w:r w:rsidRPr="00721775">
                        <w:rPr>
                          <w:rFonts w:ascii="Calibri" w:eastAsia="Calibri" w:hAnsi="Calibri" w:cs="Calibri"/>
                          <w:color w:val="2B2118"/>
                          <w:sz w:val="19"/>
                          <w:szCs w:val="19"/>
                        </w:rPr>
                        <w:t>ao</w:t>
                      </w:r>
                      <w:proofErr w:type="spellEnd"/>
                      <w:r w:rsidRPr="00721775">
                        <w:rPr>
                          <w:rFonts w:ascii="Calibri" w:eastAsia="Calibri" w:hAnsi="Calibri" w:cs="Calibri"/>
                          <w:color w:val="2B2118"/>
                          <w:sz w:val="19"/>
                          <w:szCs w:val="19"/>
                        </w:rPr>
                        <w:t xml:space="preserve"> </w:t>
                      </w:r>
                      <w:proofErr w:type="spellStart"/>
                      <w:r w:rsidRPr="00721775">
                        <w:rPr>
                          <w:rFonts w:ascii="Calibri" w:eastAsia="Calibri" w:hAnsi="Calibri" w:cs="Calibri"/>
                          <w:color w:val="2B2118"/>
                          <w:sz w:val="19"/>
                          <w:szCs w:val="19"/>
                        </w:rPr>
                        <w:t>transporte</w:t>
                      </w:r>
                      <w:proofErr w:type="spellEnd"/>
                      <w:r w:rsidRPr="00721775">
                        <w:rPr>
                          <w:rFonts w:ascii="Calibri" w:eastAsia="Calibri" w:hAnsi="Calibri" w:cs="Calibri"/>
                          <w:color w:val="2B2118"/>
                          <w:sz w:val="19"/>
                          <w:szCs w:val="19"/>
                        </w:rPr>
                        <w:t xml:space="preserve"> </w:t>
                      </w:r>
                      <w:proofErr w:type="spellStart"/>
                      <w:r w:rsidRPr="00721775">
                        <w:rPr>
                          <w:rFonts w:ascii="Calibri" w:eastAsia="Calibri" w:hAnsi="Calibri" w:cs="Calibri"/>
                          <w:color w:val="2B2118"/>
                          <w:sz w:val="19"/>
                          <w:szCs w:val="19"/>
                        </w:rPr>
                        <w:t>público</w:t>
                      </w:r>
                      <w:proofErr w:type="spellEnd"/>
                      <w:r w:rsidRPr="00721775">
                        <w:rPr>
                          <w:rFonts w:ascii="Calibri" w:eastAsia="Calibri" w:hAnsi="Calibri" w:cs="Calibri"/>
                          <w:color w:val="2B2118"/>
                          <w:sz w:val="19"/>
                          <w:szCs w:val="19"/>
                        </w:rPr>
                        <w:t xml:space="preserve">. Quarto </w:t>
                      </w:r>
                      <w:proofErr w:type="spellStart"/>
                      <w:r w:rsidRPr="00721775">
                        <w:rPr>
                          <w:rFonts w:ascii="Calibri" w:eastAsia="Calibri" w:hAnsi="Calibri" w:cs="Calibri"/>
                          <w:color w:val="2B2118"/>
                          <w:sz w:val="19"/>
                          <w:szCs w:val="19"/>
                        </w:rPr>
                        <w:t>previsto</w:t>
                      </w:r>
                      <w:proofErr w:type="spellEnd"/>
                      <w:r w:rsidRPr="00721775">
                        <w:rPr>
                          <w:rFonts w:ascii="Calibri" w:eastAsia="Calibri" w:hAnsi="Calibri" w:cs="Calibri"/>
                          <w:color w:val="2B2118"/>
                          <w:sz w:val="19"/>
                          <w:szCs w:val="19"/>
                        </w:rPr>
                        <w:t>: 20 m² (TWN).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AA14945" w14:textId="68A1C886" w:rsidR="00721775" w:rsidRDefault="00721775">
      <w:pPr>
        <w:pStyle w:val="GoldHeading"/>
        <w:rPr>
          <w:sz w:val="26"/>
          <w:szCs w:val="26"/>
        </w:rPr>
      </w:pPr>
    </w:p>
    <w:p w14:paraId="17EFA3B0" w14:textId="439B5FC9" w:rsidR="00721775" w:rsidRDefault="00721775">
      <w:pPr>
        <w:pStyle w:val="GoldHeading"/>
        <w:rPr>
          <w:sz w:val="26"/>
          <w:szCs w:val="26"/>
        </w:rPr>
      </w:pPr>
    </w:p>
    <w:p w14:paraId="18879738" w14:textId="3AD6DD5B" w:rsidR="00721775" w:rsidRDefault="00721775">
      <w:pPr>
        <w:pStyle w:val="GoldHeading"/>
        <w:rPr>
          <w:sz w:val="26"/>
          <w:szCs w:val="26"/>
        </w:rPr>
      </w:pPr>
    </w:p>
    <w:p w14:paraId="184FFE0D" w14:textId="2388BC50" w:rsidR="00721775" w:rsidRDefault="00721775">
      <w:pPr>
        <w:pStyle w:val="GoldHeading"/>
        <w:rPr>
          <w:sz w:val="26"/>
          <w:szCs w:val="26"/>
        </w:rPr>
      </w:pPr>
    </w:p>
    <w:p w14:paraId="457B99E3" w14:textId="77777777" w:rsidR="00721775" w:rsidRDefault="00721775">
      <w:pPr>
        <w:pStyle w:val="GoldHeading"/>
        <w:rPr>
          <w:sz w:val="26"/>
          <w:szCs w:val="26"/>
        </w:rPr>
      </w:pPr>
    </w:p>
    <w:p w14:paraId="63E296B7" w14:textId="77777777" w:rsidR="00721775" w:rsidRDefault="00721775">
      <w:pPr>
        <w:pStyle w:val="GoldHeading"/>
        <w:rPr>
          <w:sz w:val="26"/>
          <w:szCs w:val="26"/>
        </w:rPr>
      </w:pPr>
    </w:p>
    <w:p w14:paraId="14EC36A2" w14:textId="77777777" w:rsidR="00721775" w:rsidRDefault="00721775">
      <w:pPr>
        <w:pStyle w:val="GoldHeading"/>
        <w:rPr>
          <w:sz w:val="26"/>
          <w:szCs w:val="26"/>
        </w:rPr>
      </w:pPr>
    </w:p>
    <w:p w14:paraId="120F4823" w14:textId="0697D2EC" w:rsidR="00721775" w:rsidRDefault="00682568">
      <w:pPr>
        <w:pStyle w:val="GoldHeading"/>
        <w:rPr>
          <w:sz w:val="26"/>
          <w:szCs w:val="26"/>
        </w:rPr>
      </w:pPr>
      <w:r w:rsidRPr="00843BC6">
        <w:rPr>
          <w:rFonts w:eastAsia="Georgia" w:cs="Georgia"/>
          <w:b w:val="0"/>
          <w:bCs/>
          <w:noProof/>
          <w:color w:val="A97B2F"/>
          <w:sz w:val="26"/>
          <w:szCs w:val="26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46B507B7" wp14:editId="4F9A06D7">
                <wp:simplePos x="0" y="0"/>
                <wp:positionH relativeFrom="column">
                  <wp:posOffset>2750185</wp:posOffset>
                </wp:positionH>
                <wp:positionV relativeFrom="paragraph">
                  <wp:posOffset>115200</wp:posOffset>
                </wp:positionV>
                <wp:extent cx="3649980" cy="1404620"/>
                <wp:effectExtent l="0" t="0" r="0" b="3810"/>
                <wp:wrapSquare wrapText="bothSides"/>
                <wp:docPr id="1212502330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998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58DFDE" w14:textId="5F9C138E" w:rsidR="00721775" w:rsidRDefault="00E95DD8" w:rsidP="00721775">
                            <w:pPr>
                              <w:spacing w:after="40"/>
                            </w:pPr>
                            <w:r w:rsidRPr="00E95DD8">
                              <w:rPr>
                                <w:rFonts w:ascii="Georgia" w:eastAsia="Georgia" w:hAnsi="Georgia" w:cs="Georgia"/>
                                <w:b/>
                                <w:bCs/>
                                <w:color w:val="A97B2F"/>
                              </w:rPr>
                              <w:t>Daiwa Roynet Omiya-Nishiguchi</w:t>
                            </w:r>
                          </w:p>
                          <w:p w14:paraId="08911CB2" w14:textId="1D66F758" w:rsidR="00721775" w:rsidRDefault="00E95DD8" w:rsidP="00E95DD8">
                            <w:r w:rsidRPr="00E95DD8">
                              <w:rPr>
                                <w:rFonts w:ascii="Calibri" w:eastAsia="Calibri" w:hAnsi="Calibri" w:cs="Calibri"/>
                                <w:color w:val="2B2118"/>
                                <w:sz w:val="19"/>
                                <w:szCs w:val="19"/>
                              </w:rPr>
                              <w:t>Hotel moderno e bem localizado em Omiya, próximo à estação de trem. Quarto previsto: 25 m² (TWN).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6B507B7" id="_x0000_s1027" type="#_x0000_t202" style="position:absolute;margin-left:216.55pt;margin-top:9.05pt;width:287.4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" filled="f" stroked="f">
                <v:textbox style="mso-fit-shape-to-text:t">
                  <w:txbxContent>
                    <w:p w14:paraId="4C58DFDE" w14:textId="5F9C138E" w:rsidR="00721775" w:rsidRDefault="00E95DD8" w:rsidP="00721775">
                      <w:pPr>
                        <w:spacing w:after="40"/>
                      </w:pPr>
                      <w:r w:rsidRPr="00E95DD8">
                        <w:rPr>
                          <w:rFonts w:ascii="Georgia" w:eastAsia="Georgia" w:hAnsi="Georgia" w:cs="Georgia"/>
                          <w:b/>
                          <w:bCs/>
                          <w:color w:val="A97B2F"/>
                        </w:rPr>
                        <w:t xml:space="preserve">Daiwa </w:t>
                      </w:r>
                      <w:proofErr w:type="spellStart"/>
                      <w:r w:rsidRPr="00E95DD8">
                        <w:rPr>
                          <w:rFonts w:ascii="Georgia" w:eastAsia="Georgia" w:hAnsi="Georgia" w:cs="Georgia"/>
                          <w:b/>
                          <w:bCs/>
                          <w:color w:val="A97B2F"/>
                        </w:rPr>
                        <w:t>Roynet</w:t>
                      </w:r>
                      <w:proofErr w:type="spellEnd"/>
                      <w:r w:rsidRPr="00E95DD8">
                        <w:rPr>
                          <w:rFonts w:ascii="Georgia" w:eastAsia="Georgia" w:hAnsi="Georgia" w:cs="Georgia"/>
                          <w:b/>
                          <w:bCs/>
                          <w:color w:val="A97B2F"/>
                        </w:rPr>
                        <w:t xml:space="preserve"> Omiya-Nishiguchi</w:t>
                      </w:r>
                    </w:p>
                    <w:p w14:paraId="08911CB2" w14:textId="1D66F758" w:rsidR="00721775" w:rsidRDefault="00E95DD8" w:rsidP="00E95DD8">
                      <w:r w:rsidRPr="00E95DD8">
                        <w:rPr>
                          <w:rFonts w:ascii="Calibri" w:eastAsia="Calibri" w:hAnsi="Calibri" w:cs="Calibri"/>
                          <w:color w:val="2B2118"/>
                          <w:sz w:val="19"/>
                          <w:szCs w:val="19"/>
                        </w:rPr>
                        <w:t xml:space="preserve">Hotel </w:t>
                      </w:r>
                      <w:proofErr w:type="spellStart"/>
                      <w:r w:rsidRPr="00E95DD8">
                        <w:rPr>
                          <w:rFonts w:ascii="Calibri" w:eastAsia="Calibri" w:hAnsi="Calibri" w:cs="Calibri"/>
                          <w:color w:val="2B2118"/>
                          <w:sz w:val="19"/>
                          <w:szCs w:val="19"/>
                        </w:rPr>
                        <w:t>moderno</w:t>
                      </w:r>
                      <w:proofErr w:type="spellEnd"/>
                      <w:r w:rsidRPr="00E95DD8">
                        <w:rPr>
                          <w:rFonts w:ascii="Calibri" w:eastAsia="Calibri" w:hAnsi="Calibri" w:cs="Calibri"/>
                          <w:color w:val="2B2118"/>
                          <w:sz w:val="19"/>
                          <w:szCs w:val="19"/>
                        </w:rPr>
                        <w:t xml:space="preserve"> e </w:t>
                      </w:r>
                      <w:proofErr w:type="spellStart"/>
                      <w:r w:rsidRPr="00E95DD8">
                        <w:rPr>
                          <w:rFonts w:ascii="Calibri" w:eastAsia="Calibri" w:hAnsi="Calibri" w:cs="Calibri"/>
                          <w:color w:val="2B2118"/>
                          <w:sz w:val="19"/>
                          <w:szCs w:val="19"/>
                        </w:rPr>
                        <w:t>bem</w:t>
                      </w:r>
                      <w:proofErr w:type="spellEnd"/>
                      <w:r w:rsidRPr="00E95DD8">
                        <w:rPr>
                          <w:rFonts w:ascii="Calibri" w:eastAsia="Calibri" w:hAnsi="Calibri" w:cs="Calibri"/>
                          <w:color w:val="2B2118"/>
                          <w:sz w:val="19"/>
                          <w:szCs w:val="19"/>
                        </w:rPr>
                        <w:t xml:space="preserve"> </w:t>
                      </w:r>
                      <w:proofErr w:type="spellStart"/>
                      <w:r w:rsidRPr="00E95DD8">
                        <w:rPr>
                          <w:rFonts w:ascii="Calibri" w:eastAsia="Calibri" w:hAnsi="Calibri" w:cs="Calibri"/>
                          <w:color w:val="2B2118"/>
                          <w:sz w:val="19"/>
                          <w:szCs w:val="19"/>
                        </w:rPr>
                        <w:t>localizado</w:t>
                      </w:r>
                      <w:proofErr w:type="spellEnd"/>
                      <w:r w:rsidRPr="00E95DD8">
                        <w:rPr>
                          <w:rFonts w:ascii="Calibri" w:eastAsia="Calibri" w:hAnsi="Calibri" w:cs="Calibri"/>
                          <w:color w:val="2B2118"/>
                          <w:sz w:val="19"/>
                          <w:szCs w:val="19"/>
                        </w:rPr>
                        <w:t xml:space="preserve"> </w:t>
                      </w:r>
                      <w:proofErr w:type="spellStart"/>
                      <w:r w:rsidRPr="00E95DD8">
                        <w:rPr>
                          <w:rFonts w:ascii="Calibri" w:eastAsia="Calibri" w:hAnsi="Calibri" w:cs="Calibri"/>
                          <w:color w:val="2B2118"/>
                          <w:sz w:val="19"/>
                          <w:szCs w:val="19"/>
                        </w:rPr>
                        <w:t>em</w:t>
                      </w:r>
                      <w:proofErr w:type="spellEnd"/>
                      <w:r w:rsidRPr="00E95DD8">
                        <w:rPr>
                          <w:rFonts w:ascii="Calibri" w:eastAsia="Calibri" w:hAnsi="Calibri" w:cs="Calibri"/>
                          <w:color w:val="2B2118"/>
                          <w:sz w:val="19"/>
                          <w:szCs w:val="19"/>
                        </w:rPr>
                        <w:t xml:space="preserve"> Omiya, </w:t>
                      </w:r>
                      <w:proofErr w:type="spellStart"/>
                      <w:r w:rsidRPr="00E95DD8">
                        <w:rPr>
                          <w:rFonts w:ascii="Calibri" w:eastAsia="Calibri" w:hAnsi="Calibri" w:cs="Calibri"/>
                          <w:color w:val="2B2118"/>
                          <w:sz w:val="19"/>
                          <w:szCs w:val="19"/>
                        </w:rPr>
                        <w:t>próximo</w:t>
                      </w:r>
                      <w:proofErr w:type="spellEnd"/>
                      <w:r w:rsidRPr="00E95DD8">
                        <w:rPr>
                          <w:rFonts w:ascii="Calibri" w:eastAsia="Calibri" w:hAnsi="Calibri" w:cs="Calibri"/>
                          <w:color w:val="2B2118"/>
                          <w:sz w:val="19"/>
                          <w:szCs w:val="19"/>
                        </w:rPr>
                        <w:t xml:space="preserve"> à </w:t>
                      </w:r>
                      <w:proofErr w:type="spellStart"/>
                      <w:r w:rsidRPr="00E95DD8">
                        <w:rPr>
                          <w:rFonts w:ascii="Calibri" w:eastAsia="Calibri" w:hAnsi="Calibri" w:cs="Calibri"/>
                          <w:color w:val="2B2118"/>
                          <w:sz w:val="19"/>
                          <w:szCs w:val="19"/>
                        </w:rPr>
                        <w:t>estação</w:t>
                      </w:r>
                      <w:proofErr w:type="spellEnd"/>
                      <w:r w:rsidRPr="00E95DD8">
                        <w:rPr>
                          <w:rFonts w:ascii="Calibri" w:eastAsia="Calibri" w:hAnsi="Calibri" w:cs="Calibri"/>
                          <w:color w:val="2B2118"/>
                          <w:sz w:val="19"/>
                          <w:szCs w:val="19"/>
                        </w:rPr>
                        <w:t xml:space="preserve"> de </w:t>
                      </w:r>
                      <w:proofErr w:type="spellStart"/>
                      <w:r w:rsidRPr="00E95DD8">
                        <w:rPr>
                          <w:rFonts w:ascii="Calibri" w:eastAsia="Calibri" w:hAnsi="Calibri" w:cs="Calibri"/>
                          <w:color w:val="2B2118"/>
                          <w:sz w:val="19"/>
                          <w:szCs w:val="19"/>
                        </w:rPr>
                        <w:t>trem</w:t>
                      </w:r>
                      <w:proofErr w:type="spellEnd"/>
                      <w:r w:rsidRPr="00E95DD8">
                        <w:rPr>
                          <w:rFonts w:ascii="Calibri" w:eastAsia="Calibri" w:hAnsi="Calibri" w:cs="Calibri"/>
                          <w:color w:val="2B2118"/>
                          <w:sz w:val="19"/>
                          <w:szCs w:val="19"/>
                        </w:rPr>
                        <w:t xml:space="preserve">. Quarto </w:t>
                      </w:r>
                      <w:proofErr w:type="spellStart"/>
                      <w:r w:rsidRPr="00E95DD8">
                        <w:rPr>
                          <w:rFonts w:ascii="Calibri" w:eastAsia="Calibri" w:hAnsi="Calibri" w:cs="Calibri"/>
                          <w:color w:val="2B2118"/>
                          <w:sz w:val="19"/>
                          <w:szCs w:val="19"/>
                        </w:rPr>
                        <w:t>previsto</w:t>
                      </w:r>
                      <w:proofErr w:type="spellEnd"/>
                      <w:r w:rsidRPr="00E95DD8">
                        <w:rPr>
                          <w:rFonts w:ascii="Calibri" w:eastAsia="Calibri" w:hAnsi="Calibri" w:cs="Calibri"/>
                          <w:color w:val="2B2118"/>
                          <w:sz w:val="19"/>
                          <w:szCs w:val="19"/>
                        </w:rPr>
                        <w:t>: 25 m² (TWN).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21775">
        <w:rPr>
          <w:noProof/>
        </w:rPr>
        <w:drawing>
          <wp:anchor distT="0" distB="0" distL="114300" distR="114300" simplePos="0" relativeHeight="251664384" behindDoc="0" locked="0" layoutInCell="1" allowOverlap="1" wp14:anchorId="061F7E11" wp14:editId="672958E2">
            <wp:simplePos x="0" y="0"/>
            <wp:positionH relativeFrom="column">
              <wp:posOffset>-3190</wp:posOffset>
            </wp:positionH>
            <wp:positionV relativeFrom="paragraph">
              <wp:posOffset>116227</wp:posOffset>
            </wp:positionV>
            <wp:extent cx="2628967" cy="1857076"/>
            <wp:effectExtent l="0" t="0" r="0" b="0"/>
            <wp:wrapNone/>
            <wp:docPr id="283582499" name="Imagem 2835824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582499" name="Imagem 283582499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67" cy="18570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B81AF5" w14:textId="75FBFE12" w:rsidR="00721775" w:rsidRDefault="00721775">
      <w:pPr>
        <w:pStyle w:val="GoldHeading"/>
        <w:rPr>
          <w:sz w:val="26"/>
          <w:szCs w:val="26"/>
        </w:rPr>
      </w:pPr>
    </w:p>
    <w:p w14:paraId="56F1DAB0" w14:textId="77777777" w:rsidR="00721775" w:rsidRDefault="00721775">
      <w:pPr>
        <w:pStyle w:val="GoldHeading"/>
        <w:rPr>
          <w:sz w:val="26"/>
          <w:szCs w:val="26"/>
        </w:rPr>
      </w:pPr>
    </w:p>
    <w:p w14:paraId="69F767B7" w14:textId="77777777" w:rsidR="00721775" w:rsidRDefault="00721775">
      <w:pPr>
        <w:pStyle w:val="GoldHeading"/>
        <w:rPr>
          <w:sz w:val="26"/>
          <w:szCs w:val="26"/>
        </w:rPr>
      </w:pPr>
    </w:p>
    <w:p w14:paraId="2A321CE1" w14:textId="77777777" w:rsidR="00721775" w:rsidRDefault="00721775">
      <w:pPr>
        <w:pStyle w:val="GoldHeading"/>
        <w:rPr>
          <w:sz w:val="26"/>
          <w:szCs w:val="26"/>
        </w:rPr>
      </w:pPr>
    </w:p>
    <w:p w14:paraId="675E5688" w14:textId="77777777" w:rsidR="00721775" w:rsidRDefault="00721775">
      <w:pPr>
        <w:pStyle w:val="GoldHeading"/>
        <w:rPr>
          <w:sz w:val="26"/>
          <w:szCs w:val="26"/>
        </w:rPr>
      </w:pPr>
    </w:p>
    <w:p w14:paraId="617C6963" w14:textId="77777777" w:rsidR="00721775" w:rsidRDefault="00721775">
      <w:pPr>
        <w:pStyle w:val="GoldHeading"/>
        <w:rPr>
          <w:sz w:val="26"/>
          <w:szCs w:val="26"/>
        </w:rPr>
      </w:pPr>
    </w:p>
    <w:p w14:paraId="4F13AA38" w14:textId="77777777" w:rsidR="00721775" w:rsidRDefault="00721775">
      <w:pPr>
        <w:pStyle w:val="GoldHeading"/>
        <w:rPr>
          <w:sz w:val="26"/>
          <w:szCs w:val="26"/>
        </w:rPr>
      </w:pPr>
    </w:p>
    <w:p w14:paraId="01524CEC" w14:textId="77D5398B" w:rsidR="00721775" w:rsidRDefault="00682568">
      <w:pPr>
        <w:pStyle w:val="GoldHeading"/>
        <w:rPr>
          <w:sz w:val="26"/>
          <w:szCs w:val="26"/>
        </w:rPr>
      </w:pPr>
      <w:r w:rsidRPr="00843BC6">
        <w:rPr>
          <w:rFonts w:eastAsia="Georgia" w:cs="Georgia"/>
          <w:b w:val="0"/>
          <w:bCs/>
          <w:noProof/>
          <w:color w:val="A97B2F"/>
          <w:sz w:val="26"/>
          <w:szCs w:val="26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34CA5322" wp14:editId="25730F8B">
                <wp:simplePos x="0" y="0"/>
                <wp:positionH relativeFrom="column">
                  <wp:posOffset>2798445</wp:posOffset>
                </wp:positionH>
                <wp:positionV relativeFrom="paragraph">
                  <wp:posOffset>126365</wp:posOffset>
                </wp:positionV>
                <wp:extent cx="3649980" cy="1404620"/>
                <wp:effectExtent l="0" t="0" r="0" b="3810"/>
                <wp:wrapSquare wrapText="bothSides"/>
                <wp:docPr id="31328086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998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EF7066" w14:textId="4A351958" w:rsidR="00721775" w:rsidRDefault="00C93493" w:rsidP="00721775">
                            <w:pPr>
                              <w:spacing w:after="40"/>
                            </w:pPr>
                            <w:r w:rsidRPr="00C93493">
                              <w:rPr>
                                <w:rFonts w:ascii="Georgia" w:eastAsia="Georgia" w:hAnsi="Georgia" w:cs="Georgia"/>
                                <w:b/>
                                <w:bCs/>
                                <w:color w:val="A97B2F"/>
                              </w:rPr>
                              <w:t>Kurobe-Unazuki Onsen Yamanoha</w:t>
                            </w:r>
                          </w:p>
                          <w:p w14:paraId="02B7C722" w14:textId="5E6F58A5" w:rsidR="00721775" w:rsidRDefault="00C93493" w:rsidP="00C93493">
                            <w:r w:rsidRPr="00C93493">
                              <w:rPr>
                                <w:rFonts w:ascii="Calibri" w:eastAsia="Calibri" w:hAnsi="Calibri" w:cs="Calibri"/>
                                <w:color w:val="2B2118"/>
                                <w:sz w:val="19"/>
                                <w:szCs w:val="19"/>
                              </w:rPr>
                              <w:t>Ryokan tradicional com águas termais na região de Unazuki Onsen, cercado por paisagens naturais. Quarto previsto: 29 m² (TWN).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4CA5322" id="_x0000_s1028" type="#_x0000_t202" style="position:absolute;margin-left:220.35pt;margin-top:9.95pt;width:287.4pt;height:110.6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" filled="f" stroked="f">
                <v:textbox style="mso-fit-shape-to-text:t">
                  <w:txbxContent>
                    <w:p w14:paraId="3EEF7066" w14:textId="4A351958" w:rsidR="00721775" w:rsidRDefault="00C93493" w:rsidP="00721775">
                      <w:pPr>
                        <w:spacing w:after="40"/>
                      </w:pPr>
                      <w:r w:rsidRPr="00C93493">
                        <w:rPr>
                          <w:rFonts w:ascii="Georgia" w:eastAsia="Georgia" w:hAnsi="Georgia" w:cs="Georgia"/>
                          <w:b/>
                          <w:bCs/>
                          <w:color w:val="A97B2F"/>
                        </w:rPr>
                        <w:t>Kurobe-</w:t>
                      </w:r>
                      <w:proofErr w:type="spellStart"/>
                      <w:r w:rsidRPr="00C93493">
                        <w:rPr>
                          <w:rFonts w:ascii="Georgia" w:eastAsia="Georgia" w:hAnsi="Georgia" w:cs="Georgia"/>
                          <w:b/>
                          <w:bCs/>
                          <w:color w:val="A97B2F"/>
                        </w:rPr>
                        <w:t>Unazuki</w:t>
                      </w:r>
                      <w:proofErr w:type="spellEnd"/>
                      <w:r w:rsidRPr="00C93493">
                        <w:rPr>
                          <w:rFonts w:ascii="Georgia" w:eastAsia="Georgia" w:hAnsi="Georgia" w:cs="Georgia"/>
                          <w:b/>
                          <w:bCs/>
                          <w:color w:val="A97B2F"/>
                        </w:rPr>
                        <w:t xml:space="preserve"> Onsen Yamanoha</w:t>
                      </w:r>
                    </w:p>
                    <w:p w14:paraId="02B7C722" w14:textId="5E6F58A5" w:rsidR="00721775" w:rsidRDefault="00C93493" w:rsidP="00C93493">
                      <w:r w:rsidRPr="00C93493">
                        <w:rPr>
                          <w:rFonts w:ascii="Calibri" w:eastAsia="Calibri" w:hAnsi="Calibri" w:cs="Calibri"/>
                          <w:color w:val="2B2118"/>
                          <w:sz w:val="19"/>
                          <w:szCs w:val="19"/>
                        </w:rPr>
                        <w:t xml:space="preserve">Ryokan </w:t>
                      </w:r>
                      <w:proofErr w:type="spellStart"/>
                      <w:r w:rsidRPr="00C93493">
                        <w:rPr>
                          <w:rFonts w:ascii="Calibri" w:eastAsia="Calibri" w:hAnsi="Calibri" w:cs="Calibri"/>
                          <w:color w:val="2B2118"/>
                          <w:sz w:val="19"/>
                          <w:szCs w:val="19"/>
                        </w:rPr>
                        <w:t>tradicional</w:t>
                      </w:r>
                      <w:proofErr w:type="spellEnd"/>
                      <w:r w:rsidRPr="00C93493">
                        <w:rPr>
                          <w:rFonts w:ascii="Calibri" w:eastAsia="Calibri" w:hAnsi="Calibri" w:cs="Calibri"/>
                          <w:color w:val="2B2118"/>
                          <w:sz w:val="19"/>
                          <w:szCs w:val="19"/>
                        </w:rPr>
                        <w:t xml:space="preserve"> com </w:t>
                      </w:r>
                      <w:proofErr w:type="spellStart"/>
                      <w:r w:rsidRPr="00C93493">
                        <w:rPr>
                          <w:rFonts w:ascii="Calibri" w:eastAsia="Calibri" w:hAnsi="Calibri" w:cs="Calibri"/>
                          <w:color w:val="2B2118"/>
                          <w:sz w:val="19"/>
                          <w:szCs w:val="19"/>
                        </w:rPr>
                        <w:t>águas</w:t>
                      </w:r>
                      <w:proofErr w:type="spellEnd"/>
                      <w:r w:rsidRPr="00C93493">
                        <w:rPr>
                          <w:rFonts w:ascii="Calibri" w:eastAsia="Calibri" w:hAnsi="Calibri" w:cs="Calibri"/>
                          <w:color w:val="2B2118"/>
                          <w:sz w:val="19"/>
                          <w:szCs w:val="19"/>
                        </w:rPr>
                        <w:t xml:space="preserve"> </w:t>
                      </w:r>
                      <w:proofErr w:type="spellStart"/>
                      <w:r w:rsidRPr="00C93493">
                        <w:rPr>
                          <w:rFonts w:ascii="Calibri" w:eastAsia="Calibri" w:hAnsi="Calibri" w:cs="Calibri"/>
                          <w:color w:val="2B2118"/>
                          <w:sz w:val="19"/>
                          <w:szCs w:val="19"/>
                        </w:rPr>
                        <w:t>termais</w:t>
                      </w:r>
                      <w:proofErr w:type="spellEnd"/>
                      <w:r w:rsidRPr="00C93493">
                        <w:rPr>
                          <w:rFonts w:ascii="Calibri" w:eastAsia="Calibri" w:hAnsi="Calibri" w:cs="Calibri"/>
                          <w:color w:val="2B2118"/>
                          <w:sz w:val="19"/>
                          <w:szCs w:val="19"/>
                        </w:rPr>
                        <w:t xml:space="preserve"> </w:t>
                      </w:r>
                      <w:proofErr w:type="spellStart"/>
                      <w:r w:rsidRPr="00C93493">
                        <w:rPr>
                          <w:rFonts w:ascii="Calibri" w:eastAsia="Calibri" w:hAnsi="Calibri" w:cs="Calibri"/>
                          <w:color w:val="2B2118"/>
                          <w:sz w:val="19"/>
                          <w:szCs w:val="19"/>
                        </w:rPr>
                        <w:t>na</w:t>
                      </w:r>
                      <w:proofErr w:type="spellEnd"/>
                      <w:r w:rsidRPr="00C93493">
                        <w:rPr>
                          <w:rFonts w:ascii="Calibri" w:eastAsia="Calibri" w:hAnsi="Calibri" w:cs="Calibri"/>
                          <w:color w:val="2B2118"/>
                          <w:sz w:val="19"/>
                          <w:szCs w:val="19"/>
                        </w:rPr>
                        <w:t xml:space="preserve"> </w:t>
                      </w:r>
                      <w:proofErr w:type="spellStart"/>
                      <w:r w:rsidRPr="00C93493">
                        <w:rPr>
                          <w:rFonts w:ascii="Calibri" w:eastAsia="Calibri" w:hAnsi="Calibri" w:cs="Calibri"/>
                          <w:color w:val="2B2118"/>
                          <w:sz w:val="19"/>
                          <w:szCs w:val="19"/>
                        </w:rPr>
                        <w:t>região</w:t>
                      </w:r>
                      <w:proofErr w:type="spellEnd"/>
                      <w:r w:rsidRPr="00C93493">
                        <w:rPr>
                          <w:rFonts w:ascii="Calibri" w:eastAsia="Calibri" w:hAnsi="Calibri" w:cs="Calibri"/>
                          <w:color w:val="2B2118"/>
                          <w:sz w:val="19"/>
                          <w:szCs w:val="19"/>
                        </w:rPr>
                        <w:t xml:space="preserve"> de </w:t>
                      </w:r>
                      <w:proofErr w:type="spellStart"/>
                      <w:r w:rsidRPr="00C93493">
                        <w:rPr>
                          <w:rFonts w:ascii="Calibri" w:eastAsia="Calibri" w:hAnsi="Calibri" w:cs="Calibri"/>
                          <w:color w:val="2B2118"/>
                          <w:sz w:val="19"/>
                          <w:szCs w:val="19"/>
                        </w:rPr>
                        <w:t>Unazuki</w:t>
                      </w:r>
                      <w:proofErr w:type="spellEnd"/>
                      <w:r w:rsidRPr="00C93493">
                        <w:rPr>
                          <w:rFonts w:ascii="Calibri" w:eastAsia="Calibri" w:hAnsi="Calibri" w:cs="Calibri"/>
                          <w:color w:val="2B2118"/>
                          <w:sz w:val="19"/>
                          <w:szCs w:val="19"/>
                        </w:rPr>
                        <w:t xml:space="preserve"> Onsen, </w:t>
                      </w:r>
                      <w:proofErr w:type="spellStart"/>
                      <w:r w:rsidRPr="00C93493">
                        <w:rPr>
                          <w:rFonts w:ascii="Calibri" w:eastAsia="Calibri" w:hAnsi="Calibri" w:cs="Calibri"/>
                          <w:color w:val="2B2118"/>
                          <w:sz w:val="19"/>
                          <w:szCs w:val="19"/>
                        </w:rPr>
                        <w:t>cercado</w:t>
                      </w:r>
                      <w:proofErr w:type="spellEnd"/>
                      <w:r w:rsidRPr="00C93493">
                        <w:rPr>
                          <w:rFonts w:ascii="Calibri" w:eastAsia="Calibri" w:hAnsi="Calibri" w:cs="Calibri"/>
                          <w:color w:val="2B2118"/>
                          <w:sz w:val="19"/>
                          <w:szCs w:val="19"/>
                        </w:rPr>
                        <w:t xml:space="preserve"> </w:t>
                      </w:r>
                      <w:proofErr w:type="spellStart"/>
                      <w:r w:rsidRPr="00C93493">
                        <w:rPr>
                          <w:rFonts w:ascii="Calibri" w:eastAsia="Calibri" w:hAnsi="Calibri" w:cs="Calibri"/>
                          <w:color w:val="2B2118"/>
                          <w:sz w:val="19"/>
                          <w:szCs w:val="19"/>
                        </w:rPr>
                        <w:t>por</w:t>
                      </w:r>
                      <w:proofErr w:type="spellEnd"/>
                      <w:r w:rsidRPr="00C93493">
                        <w:rPr>
                          <w:rFonts w:ascii="Calibri" w:eastAsia="Calibri" w:hAnsi="Calibri" w:cs="Calibri"/>
                          <w:color w:val="2B2118"/>
                          <w:sz w:val="19"/>
                          <w:szCs w:val="19"/>
                        </w:rPr>
                        <w:t xml:space="preserve"> </w:t>
                      </w:r>
                      <w:proofErr w:type="spellStart"/>
                      <w:r w:rsidRPr="00C93493">
                        <w:rPr>
                          <w:rFonts w:ascii="Calibri" w:eastAsia="Calibri" w:hAnsi="Calibri" w:cs="Calibri"/>
                          <w:color w:val="2B2118"/>
                          <w:sz w:val="19"/>
                          <w:szCs w:val="19"/>
                        </w:rPr>
                        <w:t>paisagens</w:t>
                      </w:r>
                      <w:proofErr w:type="spellEnd"/>
                      <w:r w:rsidRPr="00C93493">
                        <w:rPr>
                          <w:rFonts w:ascii="Calibri" w:eastAsia="Calibri" w:hAnsi="Calibri" w:cs="Calibri"/>
                          <w:color w:val="2B2118"/>
                          <w:sz w:val="19"/>
                          <w:szCs w:val="19"/>
                        </w:rPr>
                        <w:t xml:space="preserve"> </w:t>
                      </w:r>
                      <w:proofErr w:type="spellStart"/>
                      <w:r w:rsidRPr="00C93493">
                        <w:rPr>
                          <w:rFonts w:ascii="Calibri" w:eastAsia="Calibri" w:hAnsi="Calibri" w:cs="Calibri"/>
                          <w:color w:val="2B2118"/>
                          <w:sz w:val="19"/>
                          <w:szCs w:val="19"/>
                        </w:rPr>
                        <w:t>naturais</w:t>
                      </w:r>
                      <w:proofErr w:type="spellEnd"/>
                      <w:r w:rsidRPr="00C93493">
                        <w:rPr>
                          <w:rFonts w:ascii="Calibri" w:eastAsia="Calibri" w:hAnsi="Calibri" w:cs="Calibri"/>
                          <w:color w:val="2B2118"/>
                          <w:sz w:val="19"/>
                          <w:szCs w:val="19"/>
                        </w:rPr>
                        <w:t xml:space="preserve">. Quarto </w:t>
                      </w:r>
                      <w:proofErr w:type="spellStart"/>
                      <w:r w:rsidRPr="00C93493">
                        <w:rPr>
                          <w:rFonts w:ascii="Calibri" w:eastAsia="Calibri" w:hAnsi="Calibri" w:cs="Calibri"/>
                          <w:color w:val="2B2118"/>
                          <w:sz w:val="19"/>
                          <w:szCs w:val="19"/>
                        </w:rPr>
                        <w:t>previsto</w:t>
                      </w:r>
                      <w:proofErr w:type="spellEnd"/>
                      <w:r w:rsidRPr="00C93493">
                        <w:rPr>
                          <w:rFonts w:ascii="Calibri" w:eastAsia="Calibri" w:hAnsi="Calibri" w:cs="Calibri"/>
                          <w:color w:val="2B2118"/>
                          <w:sz w:val="19"/>
                          <w:szCs w:val="19"/>
                        </w:rPr>
                        <w:t>: 29 m² (TWN).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21775">
        <w:rPr>
          <w:noProof/>
        </w:rPr>
        <w:drawing>
          <wp:anchor distT="0" distB="0" distL="114300" distR="114300" simplePos="0" relativeHeight="251667456" behindDoc="0" locked="0" layoutInCell="1" allowOverlap="1" wp14:anchorId="0979293F" wp14:editId="1C1CD00C">
            <wp:simplePos x="0" y="0"/>
            <wp:positionH relativeFrom="column">
              <wp:posOffset>-3188</wp:posOffset>
            </wp:positionH>
            <wp:positionV relativeFrom="paragraph">
              <wp:posOffset>121315</wp:posOffset>
            </wp:positionV>
            <wp:extent cx="2628963" cy="1857801"/>
            <wp:effectExtent l="0" t="0" r="0" b="9525"/>
            <wp:wrapNone/>
            <wp:docPr id="1366937161" name="Imagem 1366937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6937161" name="Imagem 136693716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63" cy="18578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463139" w14:textId="14EEBAF2" w:rsidR="00721775" w:rsidRDefault="00721775">
      <w:pPr>
        <w:pStyle w:val="GoldHeading"/>
        <w:rPr>
          <w:sz w:val="26"/>
          <w:szCs w:val="26"/>
        </w:rPr>
      </w:pPr>
    </w:p>
    <w:p w14:paraId="08E6F4A3" w14:textId="77777777" w:rsidR="00721775" w:rsidRDefault="00721775">
      <w:pPr>
        <w:pStyle w:val="GoldHeading"/>
        <w:rPr>
          <w:sz w:val="26"/>
          <w:szCs w:val="26"/>
        </w:rPr>
      </w:pPr>
    </w:p>
    <w:p w14:paraId="065366AD" w14:textId="77777777" w:rsidR="00721775" w:rsidRDefault="00721775">
      <w:pPr>
        <w:pStyle w:val="GoldHeading"/>
        <w:rPr>
          <w:sz w:val="26"/>
          <w:szCs w:val="26"/>
        </w:rPr>
      </w:pPr>
    </w:p>
    <w:p w14:paraId="5546335F" w14:textId="77777777" w:rsidR="00721775" w:rsidRDefault="00721775">
      <w:pPr>
        <w:pStyle w:val="GoldHeading"/>
        <w:rPr>
          <w:sz w:val="26"/>
          <w:szCs w:val="26"/>
        </w:rPr>
      </w:pPr>
    </w:p>
    <w:p w14:paraId="4D39C008" w14:textId="77777777" w:rsidR="00721775" w:rsidRDefault="00721775">
      <w:pPr>
        <w:pStyle w:val="GoldHeading"/>
        <w:rPr>
          <w:sz w:val="26"/>
          <w:szCs w:val="26"/>
        </w:rPr>
      </w:pPr>
    </w:p>
    <w:p w14:paraId="0B34AC3D" w14:textId="77777777" w:rsidR="00721775" w:rsidRDefault="00721775">
      <w:pPr>
        <w:pStyle w:val="GoldHeading"/>
        <w:rPr>
          <w:sz w:val="26"/>
          <w:szCs w:val="26"/>
        </w:rPr>
      </w:pPr>
    </w:p>
    <w:p w14:paraId="36A27FDE" w14:textId="77777777" w:rsidR="00721775" w:rsidRDefault="00721775">
      <w:pPr>
        <w:pStyle w:val="GoldHeading"/>
        <w:rPr>
          <w:sz w:val="26"/>
          <w:szCs w:val="26"/>
        </w:rPr>
      </w:pPr>
    </w:p>
    <w:p w14:paraId="6E435165" w14:textId="00DB1712" w:rsidR="00721775" w:rsidRDefault="00682568">
      <w:pPr>
        <w:pStyle w:val="GoldHeading"/>
        <w:rPr>
          <w:sz w:val="26"/>
          <w:szCs w:val="26"/>
        </w:rPr>
      </w:pPr>
      <w:r w:rsidRPr="00843BC6">
        <w:rPr>
          <w:rFonts w:eastAsia="Georgia" w:cs="Georgia"/>
          <w:b w:val="0"/>
          <w:bCs/>
          <w:noProof/>
          <w:color w:val="A97B2F"/>
          <w:sz w:val="26"/>
          <w:szCs w:val="26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72FD2E15" wp14:editId="6D924AEC">
                <wp:simplePos x="0" y="0"/>
                <wp:positionH relativeFrom="column">
                  <wp:posOffset>2750185</wp:posOffset>
                </wp:positionH>
                <wp:positionV relativeFrom="paragraph">
                  <wp:posOffset>115570</wp:posOffset>
                </wp:positionV>
                <wp:extent cx="3649980" cy="1404620"/>
                <wp:effectExtent l="0" t="0" r="0" b="3810"/>
                <wp:wrapSquare wrapText="bothSides"/>
                <wp:docPr id="807102165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998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E38EA7" w14:textId="77777777" w:rsidR="00C93493" w:rsidRDefault="00C93493" w:rsidP="00721775">
                            <w:pPr>
                              <w:rPr>
                                <w:rFonts w:ascii="Georgia" w:eastAsia="Georgia" w:hAnsi="Georgia" w:cs="Georgia"/>
                                <w:b/>
                                <w:bCs/>
                                <w:color w:val="A97B2F"/>
                              </w:rPr>
                            </w:pPr>
                            <w:r w:rsidRPr="00C93493">
                              <w:rPr>
                                <w:rFonts w:ascii="Georgia" w:eastAsia="Georgia" w:hAnsi="Georgia" w:cs="Georgia"/>
                                <w:b/>
                                <w:bCs/>
                                <w:color w:val="A97B2F"/>
                              </w:rPr>
                              <w:t>Miyako Hotel Kyoto Hachijo</w:t>
                            </w:r>
                          </w:p>
                          <w:p w14:paraId="73899E43" w14:textId="55410CC9" w:rsidR="00721775" w:rsidRDefault="00C93493" w:rsidP="00C93493">
                            <w:r w:rsidRPr="00C93493">
                              <w:rPr>
                                <w:rFonts w:ascii="Calibri" w:eastAsia="Calibri" w:hAnsi="Calibri" w:cs="Calibri"/>
                                <w:color w:val="2B2118"/>
                                <w:sz w:val="19"/>
                                <w:szCs w:val="19"/>
                              </w:rPr>
                              <w:t>Hotel localizado em frente à estação de Quioto, com restaurantes e fácil acesso à cidade. Quarto previsto: 26 m² (TWN).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2FD2E15" id="_x0000_s1029" type="#_x0000_t202" style="position:absolute;margin-left:216.55pt;margin-top:9.1pt;width:287.4pt;height:110.6pt;z-index:2516715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" filled="f" stroked="f">
                <v:textbox style="mso-fit-shape-to-text:t">
                  <w:txbxContent>
                    <w:p w14:paraId="31E38EA7" w14:textId="77777777" w:rsidR="00C93493" w:rsidRDefault="00C93493" w:rsidP="00721775">
                      <w:pPr>
                        <w:rPr>
                          <w:rFonts w:ascii="Georgia" w:eastAsia="Georgia" w:hAnsi="Georgia" w:cs="Georgia"/>
                          <w:b/>
                          <w:bCs/>
                          <w:color w:val="A97B2F"/>
                        </w:rPr>
                      </w:pPr>
                      <w:r w:rsidRPr="00C93493">
                        <w:rPr>
                          <w:rFonts w:ascii="Georgia" w:eastAsia="Georgia" w:hAnsi="Georgia" w:cs="Georgia"/>
                          <w:b/>
                          <w:bCs/>
                          <w:color w:val="A97B2F"/>
                        </w:rPr>
                        <w:t xml:space="preserve">Miyako Hotel Kyoto </w:t>
                      </w:r>
                      <w:proofErr w:type="spellStart"/>
                      <w:r w:rsidRPr="00C93493">
                        <w:rPr>
                          <w:rFonts w:ascii="Georgia" w:eastAsia="Georgia" w:hAnsi="Georgia" w:cs="Georgia"/>
                          <w:b/>
                          <w:bCs/>
                          <w:color w:val="A97B2F"/>
                        </w:rPr>
                        <w:t>Hachijo</w:t>
                      </w:r>
                      <w:proofErr w:type="spellEnd"/>
                    </w:p>
                    <w:p w14:paraId="73899E43" w14:textId="55410CC9" w:rsidR="00721775" w:rsidRDefault="00C93493" w:rsidP="00C93493">
                      <w:r w:rsidRPr="00C93493">
                        <w:rPr>
                          <w:rFonts w:ascii="Calibri" w:eastAsia="Calibri" w:hAnsi="Calibri" w:cs="Calibri"/>
                          <w:color w:val="2B2118"/>
                          <w:sz w:val="19"/>
                          <w:szCs w:val="19"/>
                        </w:rPr>
                        <w:t xml:space="preserve">Hotel </w:t>
                      </w:r>
                      <w:proofErr w:type="spellStart"/>
                      <w:r w:rsidRPr="00C93493">
                        <w:rPr>
                          <w:rFonts w:ascii="Calibri" w:eastAsia="Calibri" w:hAnsi="Calibri" w:cs="Calibri"/>
                          <w:color w:val="2B2118"/>
                          <w:sz w:val="19"/>
                          <w:szCs w:val="19"/>
                        </w:rPr>
                        <w:t>localizado</w:t>
                      </w:r>
                      <w:proofErr w:type="spellEnd"/>
                      <w:r w:rsidRPr="00C93493">
                        <w:rPr>
                          <w:rFonts w:ascii="Calibri" w:eastAsia="Calibri" w:hAnsi="Calibri" w:cs="Calibri"/>
                          <w:color w:val="2B2118"/>
                          <w:sz w:val="19"/>
                          <w:szCs w:val="19"/>
                        </w:rPr>
                        <w:t xml:space="preserve"> </w:t>
                      </w:r>
                      <w:proofErr w:type="spellStart"/>
                      <w:r w:rsidRPr="00C93493">
                        <w:rPr>
                          <w:rFonts w:ascii="Calibri" w:eastAsia="Calibri" w:hAnsi="Calibri" w:cs="Calibri"/>
                          <w:color w:val="2B2118"/>
                          <w:sz w:val="19"/>
                          <w:szCs w:val="19"/>
                        </w:rPr>
                        <w:t>em</w:t>
                      </w:r>
                      <w:proofErr w:type="spellEnd"/>
                      <w:r w:rsidRPr="00C93493">
                        <w:rPr>
                          <w:rFonts w:ascii="Calibri" w:eastAsia="Calibri" w:hAnsi="Calibri" w:cs="Calibri"/>
                          <w:color w:val="2B2118"/>
                          <w:sz w:val="19"/>
                          <w:szCs w:val="19"/>
                        </w:rPr>
                        <w:t xml:space="preserve"> </w:t>
                      </w:r>
                      <w:proofErr w:type="spellStart"/>
                      <w:r w:rsidRPr="00C93493">
                        <w:rPr>
                          <w:rFonts w:ascii="Calibri" w:eastAsia="Calibri" w:hAnsi="Calibri" w:cs="Calibri"/>
                          <w:color w:val="2B2118"/>
                          <w:sz w:val="19"/>
                          <w:szCs w:val="19"/>
                        </w:rPr>
                        <w:t>frente</w:t>
                      </w:r>
                      <w:proofErr w:type="spellEnd"/>
                      <w:r w:rsidRPr="00C93493">
                        <w:rPr>
                          <w:rFonts w:ascii="Calibri" w:eastAsia="Calibri" w:hAnsi="Calibri" w:cs="Calibri"/>
                          <w:color w:val="2B2118"/>
                          <w:sz w:val="19"/>
                          <w:szCs w:val="19"/>
                        </w:rPr>
                        <w:t xml:space="preserve"> à </w:t>
                      </w:r>
                      <w:proofErr w:type="spellStart"/>
                      <w:r w:rsidRPr="00C93493">
                        <w:rPr>
                          <w:rFonts w:ascii="Calibri" w:eastAsia="Calibri" w:hAnsi="Calibri" w:cs="Calibri"/>
                          <w:color w:val="2B2118"/>
                          <w:sz w:val="19"/>
                          <w:szCs w:val="19"/>
                        </w:rPr>
                        <w:t>estação</w:t>
                      </w:r>
                      <w:proofErr w:type="spellEnd"/>
                      <w:r w:rsidRPr="00C93493">
                        <w:rPr>
                          <w:rFonts w:ascii="Calibri" w:eastAsia="Calibri" w:hAnsi="Calibri" w:cs="Calibri"/>
                          <w:color w:val="2B2118"/>
                          <w:sz w:val="19"/>
                          <w:szCs w:val="19"/>
                        </w:rPr>
                        <w:t xml:space="preserve"> de </w:t>
                      </w:r>
                      <w:proofErr w:type="spellStart"/>
                      <w:r w:rsidRPr="00C93493">
                        <w:rPr>
                          <w:rFonts w:ascii="Calibri" w:eastAsia="Calibri" w:hAnsi="Calibri" w:cs="Calibri"/>
                          <w:color w:val="2B2118"/>
                          <w:sz w:val="19"/>
                          <w:szCs w:val="19"/>
                        </w:rPr>
                        <w:t>Quioto</w:t>
                      </w:r>
                      <w:proofErr w:type="spellEnd"/>
                      <w:r w:rsidRPr="00C93493">
                        <w:rPr>
                          <w:rFonts w:ascii="Calibri" w:eastAsia="Calibri" w:hAnsi="Calibri" w:cs="Calibri"/>
                          <w:color w:val="2B2118"/>
                          <w:sz w:val="19"/>
                          <w:szCs w:val="19"/>
                        </w:rPr>
                        <w:t xml:space="preserve">, com </w:t>
                      </w:r>
                      <w:proofErr w:type="spellStart"/>
                      <w:r w:rsidRPr="00C93493">
                        <w:rPr>
                          <w:rFonts w:ascii="Calibri" w:eastAsia="Calibri" w:hAnsi="Calibri" w:cs="Calibri"/>
                          <w:color w:val="2B2118"/>
                          <w:sz w:val="19"/>
                          <w:szCs w:val="19"/>
                        </w:rPr>
                        <w:t>restaurantes</w:t>
                      </w:r>
                      <w:proofErr w:type="spellEnd"/>
                      <w:r w:rsidRPr="00C93493">
                        <w:rPr>
                          <w:rFonts w:ascii="Calibri" w:eastAsia="Calibri" w:hAnsi="Calibri" w:cs="Calibri"/>
                          <w:color w:val="2B2118"/>
                          <w:sz w:val="19"/>
                          <w:szCs w:val="19"/>
                        </w:rPr>
                        <w:t xml:space="preserve"> e </w:t>
                      </w:r>
                      <w:proofErr w:type="spellStart"/>
                      <w:r w:rsidRPr="00C93493">
                        <w:rPr>
                          <w:rFonts w:ascii="Calibri" w:eastAsia="Calibri" w:hAnsi="Calibri" w:cs="Calibri"/>
                          <w:color w:val="2B2118"/>
                          <w:sz w:val="19"/>
                          <w:szCs w:val="19"/>
                        </w:rPr>
                        <w:t>fácil</w:t>
                      </w:r>
                      <w:proofErr w:type="spellEnd"/>
                      <w:r w:rsidRPr="00C93493">
                        <w:rPr>
                          <w:rFonts w:ascii="Calibri" w:eastAsia="Calibri" w:hAnsi="Calibri" w:cs="Calibri"/>
                          <w:color w:val="2B2118"/>
                          <w:sz w:val="19"/>
                          <w:szCs w:val="19"/>
                        </w:rPr>
                        <w:t xml:space="preserve"> </w:t>
                      </w:r>
                      <w:proofErr w:type="spellStart"/>
                      <w:r w:rsidRPr="00C93493">
                        <w:rPr>
                          <w:rFonts w:ascii="Calibri" w:eastAsia="Calibri" w:hAnsi="Calibri" w:cs="Calibri"/>
                          <w:color w:val="2B2118"/>
                          <w:sz w:val="19"/>
                          <w:szCs w:val="19"/>
                        </w:rPr>
                        <w:t>acesso</w:t>
                      </w:r>
                      <w:proofErr w:type="spellEnd"/>
                      <w:r w:rsidRPr="00C93493">
                        <w:rPr>
                          <w:rFonts w:ascii="Calibri" w:eastAsia="Calibri" w:hAnsi="Calibri" w:cs="Calibri"/>
                          <w:color w:val="2B2118"/>
                          <w:sz w:val="19"/>
                          <w:szCs w:val="19"/>
                        </w:rPr>
                        <w:t xml:space="preserve"> à </w:t>
                      </w:r>
                      <w:proofErr w:type="spellStart"/>
                      <w:r w:rsidRPr="00C93493">
                        <w:rPr>
                          <w:rFonts w:ascii="Calibri" w:eastAsia="Calibri" w:hAnsi="Calibri" w:cs="Calibri"/>
                          <w:color w:val="2B2118"/>
                          <w:sz w:val="19"/>
                          <w:szCs w:val="19"/>
                        </w:rPr>
                        <w:t>cidade</w:t>
                      </w:r>
                      <w:proofErr w:type="spellEnd"/>
                      <w:r w:rsidRPr="00C93493">
                        <w:rPr>
                          <w:rFonts w:ascii="Calibri" w:eastAsia="Calibri" w:hAnsi="Calibri" w:cs="Calibri"/>
                          <w:color w:val="2B2118"/>
                          <w:sz w:val="19"/>
                          <w:szCs w:val="19"/>
                        </w:rPr>
                        <w:t xml:space="preserve">. Quarto </w:t>
                      </w:r>
                      <w:proofErr w:type="spellStart"/>
                      <w:r w:rsidRPr="00C93493">
                        <w:rPr>
                          <w:rFonts w:ascii="Calibri" w:eastAsia="Calibri" w:hAnsi="Calibri" w:cs="Calibri"/>
                          <w:color w:val="2B2118"/>
                          <w:sz w:val="19"/>
                          <w:szCs w:val="19"/>
                        </w:rPr>
                        <w:t>previsto</w:t>
                      </w:r>
                      <w:proofErr w:type="spellEnd"/>
                      <w:r w:rsidRPr="00C93493">
                        <w:rPr>
                          <w:rFonts w:ascii="Calibri" w:eastAsia="Calibri" w:hAnsi="Calibri" w:cs="Calibri"/>
                          <w:color w:val="2B2118"/>
                          <w:sz w:val="19"/>
                          <w:szCs w:val="19"/>
                        </w:rPr>
                        <w:t>: 26 m² (TWN).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21775">
        <w:rPr>
          <w:noProof/>
        </w:rPr>
        <w:drawing>
          <wp:anchor distT="0" distB="0" distL="114300" distR="114300" simplePos="0" relativeHeight="251670528" behindDoc="0" locked="0" layoutInCell="1" allowOverlap="1" wp14:anchorId="12473BFC" wp14:editId="65C7549F">
            <wp:simplePos x="0" y="0"/>
            <wp:positionH relativeFrom="column">
              <wp:posOffset>-2372</wp:posOffset>
            </wp:positionH>
            <wp:positionV relativeFrom="paragraph">
              <wp:posOffset>115496</wp:posOffset>
            </wp:positionV>
            <wp:extent cx="2627331" cy="1857801"/>
            <wp:effectExtent l="0" t="0" r="1905" b="9525"/>
            <wp:wrapNone/>
            <wp:docPr id="897394310" name="Imagem 8973943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7394310" name="Imagem 897394310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7331" cy="18578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0FED79" w14:textId="4EC253D5" w:rsidR="00721775" w:rsidRDefault="00721775">
      <w:pPr>
        <w:pStyle w:val="GoldHeading"/>
        <w:rPr>
          <w:sz w:val="26"/>
          <w:szCs w:val="26"/>
        </w:rPr>
      </w:pPr>
    </w:p>
    <w:p w14:paraId="284D5810" w14:textId="77777777" w:rsidR="00721775" w:rsidRDefault="00721775">
      <w:pPr>
        <w:pStyle w:val="GoldHeading"/>
        <w:rPr>
          <w:sz w:val="26"/>
          <w:szCs w:val="26"/>
        </w:rPr>
      </w:pPr>
    </w:p>
    <w:p w14:paraId="15FEB569" w14:textId="77777777" w:rsidR="00721775" w:rsidRDefault="00721775">
      <w:pPr>
        <w:pStyle w:val="GoldHeading"/>
        <w:rPr>
          <w:sz w:val="26"/>
          <w:szCs w:val="26"/>
        </w:rPr>
      </w:pPr>
    </w:p>
    <w:p w14:paraId="0B9272C7" w14:textId="77777777" w:rsidR="00721775" w:rsidRDefault="00721775">
      <w:pPr>
        <w:pStyle w:val="GoldHeading"/>
        <w:rPr>
          <w:sz w:val="26"/>
          <w:szCs w:val="26"/>
        </w:rPr>
      </w:pPr>
    </w:p>
    <w:p w14:paraId="0CA55D0D" w14:textId="77777777" w:rsidR="00721775" w:rsidRDefault="00721775">
      <w:pPr>
        <w:pStyle w:val="GoldHeading"/>
        <w:rPr>
          <w:sz w:val="26"/>
          <w:szCs w:val="26"/>
        </w:rPr>
      </w:pPr>
    </w:p>
    <w:p w14:paraId="0928A5CD" w14:textId="77777777" w:rsidR="00721775" w:rsidRDefault="00721775">
      <w:pPr>
        <w:pStyle w:val="GoldHeading"/>
        <w:rPr>
          <w:sz w:val="26"/>
          <w:szCs w:val="26"/>
        </w:rPr>
      </w:pPr>
    </w:p>
    <w:p w14:paraId="71B29FF0" w14:textId="77777777" w:rsidR="00721775" w:rsidRPr="00721775" w:rsidRDefault="00721775">
      <w:pPr>
        <w:pStyle w:val="GoldHeading"/>
        <w:rPr>
          <w:sz w:val="26"/>
          <w:szCs w:val="26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09"/>
      </w:tblGrid>
      <w:tr w:rsidR="00084DCC" w14:paraId="531563DC" w14:textId="77777777">
        <w:trPr>
          <w:jc w:val="center"/>
        </w:trPr>
        <w:tc>
          <w:tcPr>
            <w:tcW w:w="10325" w:type="dxa"/>
            <w:tcBorders>
              <w:top w:val="single" w:sz="6" w:space="0" w:color="D7C39B"/>
              <w:left w:val="single" w:sz="6" w:space="0" w:color="D7C39B"/>
              <w:bottom w:val="single" w:sz="6" w:space="0" w:color="D7C39B"/>
              <w:right w:val="single" w:sz="6" w:space="0" w:color="D7C39B"/>
            </w:tcBorders>
          </w:tcPr>
          <w:p w14:paraId="5B7282EB" w14:textId="54FE79B9" w:rsidR="00084DCC" w:rsidRDefault="00084DCC"/>
        </w:tc>
      </w:tr>
    </w:tbl>
    <w:p w14:paraId="5E66C089" w14:textId="7AF8E984" w:rsidR="00084DCC" w:rsidRPr="005E3318" w:rsidRDefault="00000000">
      <w:pPr>
        <w:pStyle w:val="GoldHeading"/>
        <w:rPr>
          <w:sz w:val="26"/>
          <w:szCs w:val="26"/>
        </w:rPr>
      </w:pPr>
      <w:r w:rsidRPr="005E3318">
        <w:rPr>
          <w:sz w:val="26"/>
          <w:szCs w:val="26"/>
        </w:rPr>
        <w:lastRenderedPageBreak/>
        <w:t>TUDO O QUE PREPARAMOS PARA VOCÊ</w:t>
      </w:r>
      <w:r w:rsidR="005E3318">
        <w:rPr>
          <w:sz w:val="26"/>
          <w:szCs w:val="26"/>
        </w:rPr>
        <w:t>:</w:t>
      </w:r>
    </w:p>
    <w:p w14:paraId="26F53983" w14:textId="31499ACD" w:rsidR="00084DCC" w:rsidRPr="005E3318" w:rsidRDefault="005E3318" w:rsidP="005E3318">
      <w:pPr>
        <w:pStyle w:val="Commarcadores"/>
        <w:numPr>
          <w:ilvl w:val="0"/>
          <w:numId w:val="0"/>
        </w:numPr>
        <w:ind w:left="360"/>
        <w:rPr>
          <w:rFonts w:asciiTheme="majorHAnsi" w:hAnsiTheme="majorHAnsi" w:cstheme="majorHAnsi"/>
          <w:sz w:val="19"/>
          <w:szCs w:val="19"/>
        </w:rPr>
      </w:pPr>
      <w:r>
        <w:rPr>
          <w:b/>
          <w:bCs/>
          <w:color w:val="A97B2F"/>
        </w:rPr>
        <w:t xml:space="preserve">•  </w:t>
      </w:r>
      <w:r w:rsidRPr="005E3318">
        <w:rPr>
          <w:rFonts w:asciiTheme="majorHAnsi" w:hAnsiTheme="majorHAnsi" w:cstheme="majorHAnsi"/>
          <w:sz w:val="19"/>
          <w:szCs w:val="19"/>
        </w:rPr>
        <w:t>9 noites de hospedagem nos hotéis indicados ou similares.</w:t>
      </w:r>
    </w:p>
    <w:p w14:paraId="28AC2617" w14:textId="7C519983" w:rsidR="00084DCC" w:rsidRPr="005E3318" w:rsidRDefault="005E3318" w:rsidP="005E3318">
      <w:pPr>
        <w:pStyle w:val="Commarcadores"/>
        <w:numPr>
          <w:ilvl w:val="0"/>
          <w:numId w:val="0"/>
        </w:numPr>
        <w:ind w:left="360"/>
        <w:rPr>
          <w:rFonts w:asciiTheme="majorHAnsi" w:hAnsiTheme="majorHAnsi" w:cstheme="majorHAnsi"/>
          <w:sz w:val="19"/>
          <w:szCs w:val="19"/>
        </w:rPr>
      </w:pPr>
      <w:r>
        <w:rPr>
          <w:b/>
          <w:bCs/>
          <w:color w:val="A97B2F"/>
        </w:rPr>
        <w:t xml:space="preserve">•  </w:t>
      </w:r>
      <w:r w:rsidRPr="005E3318">
        <w:rPr>
          <w:rFonts w:asciiTheme="majorHAnsi" w:hAnsiTheme="majorHAnsi" w:cstheme="majorHAnsi"/>
          <w:sz w:val="19"/>
          <w:szCs w:val="19"/>
        </w:rPr>
        <w:t>Café da manhã diário no hotel.</w:t>
      </w:r>
    </w:p>
    <w:p w14:paraId="6F3E0F7A" w14:textId="293F7162" w:rsidR="00084DCC" w:rsidRPr="005E3318" w:rsidRDefault="005E3318" w:rsidP="005E3318">
      <w:pPr>
        <w:pStyle w:val="Commarcadores"/>
        <w:numPr>
          <w:ilvl w:val="0"/>
          <w:numId w:val="0"/>
        </w:numPr>
        <w:ind w:left="360"/>
        <w:rPr>
          <w:rFonts w:asciiTheme="majorHAnsi" w:hAnsiTheme="majorHAnsi" w:cstheme="majorHAnsi"/>
          <w:sz w:val="19"/>
          <w:szCs w:val="19"/>
        </w:rPr>
      </w:pPr>
      <w:r>
        <w:rPr>
          <w:b/>
          <w:bCs/>
          <w:color w:val="A97B2F"/>
        </w:rPr>
        <w:t xml:space="preserve">•  </w:t>
      </w:r>
      <w:r w:rsidRPr="005E3318">
        <w:rPr>
          <w:rFonts w:asciiTheme="majorHAnsi" w:hAnsiTheme="majorHAnsi" w:cstheme="majorHAnsi"/>
          <w:sz w:val="19"/>
          <w:szCs w:val="19"/>
        </w:rPr>
        <w:t>5 almoços em restaurante local.</w:t>
      </w:r>
    </w:p>
    <w:p w14:paraId="3AE4B455" w14:textId="6409502B" w:rsidR="00084DCC" w:rsidRPr="005E3318" w:rsidRDefault="005E3318" w:rsidP="005E3318">
      <w:pPr>
        <w:pStyle w:val="Commarcadores"/>
        <w:numPr>
          <w:ilvl w:val="0"/>
          <w:numId w:val="0"/>
        </w:numPr>
        <w:ind w:left="360"/>
        <w:rPr>
          <w:rFonts w:asciiTheme="majorHAnsi" w:hAnsiTheme="majorHAnsi" w:cstheme="majorHAnsi"/>
          <w:sz w:val="19"/>
          <w:szCs w:val="19"/>
        </w:rPr>
      </w:pPr>
      <w:r>
        <w:rPr>
          <w:b/>
          <w:bCs/>
          <w:color w:val="A97B2F"/>
        </w:rPr>
        <w:t xml:space="preserve">•  </w:t>
      </w:r>
      <w:r w:rsidRPr="005E3318">
        <w:rPr>
          <w:rFonts w:asciiTheme="majorHAnsi" w:hAnsiTheme="majorHAnsi" w:cstheme="majorHAnsi"/>
          <w:sz w:val="19"/>
          <w:szCs w:val="19"/>
        </w:rPr>
        <w:t>2 jantares no hotel.</w:t>
      </w:r>
    </w:p>
    <w:p w14:paraId="72E6E1D7" w14:textId="5D4BD583" w:rsidR="00084DCC" w:rsidRPr="005E3318" w:rsidRDefault="005E3318" w:rsidP="005E3318">
      <w:pPr>
        <w:pStyle w:val="Commarcadores"/>
        <w:numPr>
          <w:ilvl w:val="0"/>
          <w:numId w:val="0"/>
        </w:numPr>
        <w:ind w:left="360"/>
        <w:rPr>
          <w:rFonts w:asciiTheme="majorHAnsi" w:hAnsiTheme="majorHAnsi" w:cstheme="majorHAnsi"/>
          <w:sz w:val="19"/>
          <w:szCs w:val="19"/>
        </w:rPr>
      </w:pPr>
      <w:r>
        <w:rPr>
          <w:b/>
          <w:bCs/>
          <w:color w:val="A97B2F"/>
        </w:rPr>
        <w:t xml:space="preserve">•  </w:t>
      </w:r>
      <w:r w:rsidR="0070229C" w:rsidRPr="0070229C">
        <w:rPr>
          <w:rFonts w:asciiTheme="majorHAnsi" w:hAnsiTheme="majorHAnsi" w:cstheme="majorHAnsi"/>
          <w:sz w:val="19"/>
          <w:szCs w:val="19"/>
        </w:rPr>
        <w:t xml:space="preserve">Guias locais falando português </w:t>
      </w:r>
      <w:r w:rsidRPr="005E3318">
        <w:rPr>
          <w:rFonts w:asciiTheme="majorHAnsi" w:hAnsiTheme="majorHAnsi" w:cstheme="majorHAnsi"/>
          <w:sz w:val="19"/>
          <w:szCs w:val="19"/>
        </w:rPr>
        <w:t>nos horários especificados no roteiro.</w:t>
      </w:r>
    </w:p>
    <w:p w14:paraId="1E72E174" w14:textId="1365D01D" w:rsidR="00084DCC" w:rsidRPr="005E3318" w:rsidRDefault="005E3318" w:rsidP="005E3318">
      <w:pPr>
        <w:pStyle w:val="Commarcadores"/>
        <w:numPr>
          <w:ilvl w:val="0"/>
          <w:numId w:val="0"/>
        </w:numPr>
        <w:ind w:left="360"/>
        <w:rPr>
          <w:rFonts w:asciiTheme="majorHAnsi" w:hAnsiTheme="majorHAnsi" w:cstheme="majorHAnsi"/>
          <w:sz w:val="19"/>
          <w:szCs w:val="19"/>
        </w:rPr>
      </w:pPr>
      <w:r>
        <w:rPr>
          <w:b/>
          <w:bCs/>
          <w:color w:val="A97B2F"/>
        </w:rPr>
        <w:t xml:space="preserve">•  </w:t>
      </w:r>
      <w:r w:rsidRPr="005E3318">
        <w:rPr>
          <w:rFonts w:asciiTheme="majorHAnsi" w:hAnsiTheme="majorHAnsi" w:cstheme="majorHAnsi"/>
          <w:sz w:val="19"/>
          <w:szCs w:val="19"/>
        </w:rPr>
        <w:t>Traslados conforme especificado no roteiro.</w:t>
      </w:r>
    </w:p>
    <w:p w14:paraId="383FEBA5" w14:textId="2C79B7A1" w:rsidR="00084DCC" w:rsidRPr="005E3318" w:rsidRDefault="005E3318" w:rsidP="005E3318">
      <w:pPr>
        <w:pStyle w:val="Commarcadores"/>
        <w:numPr>
          <w:ilvl w:val="0"/>
          <w:numId w:val="0"/>
        </w:numPr>
        <w:ind w:left="360"/>
        <w:rPr>
          <w:rFonts w:asciiTheme="majorHAnsi" w:hAnsiTheme="majorHAnsi" w:cstheme="majorHAnsi"/>
          <w:sz w:val="19"/>
          <w:szCs w:val="19"/>
        </w:rPr>
      </w:pPr>
      <w:r>
        <w:rPr>
          <w:b/>
          <w:bCs/>
          <w:color w:val="A97B2F"/>
        </w:rPr>
        <w:t xml:space="preserve">•  </w:t>
      </w:r>
      <w:r w:rsidRPr="005E3318">
        <w:rPr>
          <w:rFonts w:asciiTheme="majorHAnsi" w:hAnsiTheme="majorHAnsi" w:cstheme="majorHAnsi"/>
          <w:sz w:val="19"/>
          <w:szCs w:val="19"/>
        </w:rPr>
        <w:t>Ingressos para as atrações mencionadas no roteiro.</w:t>
      </w:r>
    </w:p>
    <w:p w14:paraId="52C5D0EF" w14:textId="4D15224D" w:rsidR="00084DCC" w:rsidRPr="005E3318" w:rsidRDefault="005E3318" w:rsidP="005E3318">
      <w:pPr>
        <w:pStyle w:val="Commarcadores"/>
        <w:numPr>
          <w:ilvl w:val="0"/>
          <w:numId w:val="0"/>
        </w:numPr>
        <w:ind w:left="360"/>
        <w:rPr>
          <w:rFonts w:asciiTheme="majorHAnsi" w:hAnsiTheme="majorHAnsi" w:cstheme="majorHAnsi"/>
          <w:sz w:val="19"/>
          <w:szCs w:val="19"/>
        </w:rPr>
      </w:pPr>
      <w:r>
        <w:rPr>
          <w:b/>
          <w:bCs/>
          <w:color w:val="A97B2F"/>
        </w:rPr>
        <w:t xml:space="preserve">•  </w:t>
      </w:r>
      <w:r w:rsidRPr="005E3318">
        <w:rPr>
          <w:rFonts w:asciiTheme="majorHAnsi" w:hAnsiTheme="majorHAnsi" w:cstheme="majorHAnsi"/>
          <w:sz w:val="19"/>
          <w:szCs w:val="19"/>
        </w:rPr>
        <w:t>Envio de bagagem entre as cidades, conforme especificado no itinerário.</w:t>
      </w:r>
    </w:p>
    <w:p w14:paraId="09ED4408" w14:textId="113141EE" w:rsidR="00084DCC" w:rsidRPr="005E3318" w:rsidRDefault="005E3318" w:rsidP="005E3318">
      <w:pPr>
        <w:pStyle w:val="Commarcadores"/>
        <w:numPr>
          <w:ilvl w:val="0"/>
          <w:numId w:val="0"/>
        </w:numPr>
        <w:ind w:left="360"/>
        <w:rPr>
          <w:rFonts w:asciiTheme="majorHAnsi" w:hAnsiTheme="majorHAnsi" w:cstheme="majorHAnsi"/>
          <w:sz w:val="19"/>
          <w:szCs w:val="19"/>
        </w:rPr>
      </w:pPr>
      <w:r>
        <w:rPr>
          <w:b/>
          <w:bCs/>
          <w:color w:val="A97B2F"/>
        </w:rPr>
        <w:t xml:space="preserve">•  </w:t>
      </w:r>
      <w:r w:rsidRPr="005E3318">
        <w:rPr>
          <w:rFonts w:asciiTheme="majorHAnsi" w:hAnsiTheme="majorHAnsi" w:cstheme="majorHAnsi"/>
          <w:sz w:val="19"/>
          <w:szCs w:val="19"/>
        </w:rPr>
        <w:t xml:space="preserve">Muito além dos guias locais, esta viagem conta com o acompanhamento </w:t>
      </w:r>
      <w:r w:rsidR="002B38DF">
        <w:rPr>
          <w:rFonts w:asciiTheme="majorHAnsi" w:hAnsiTheme="majorHAnsi" w:cstheme="majorHAnsi"/>
          <w:sz w:val="19"/>
          <w:szCs w:val="19"/>
        </w:rPr>
        <w:t>da Japa da VS</w:t>
      </w:r>
      <w:r w:rsidRPr="005E3318">
        <w:rPr>
          <w:rFonts w:asciiTheme="majorHAnsi" w:hAnsiTheme="majorHAnsi" w:cstheme="majorHAnsi"/>
          <w:sz w:val="19"/>
          <w:szCs w:val="19"/>
        </w:rPr>
        <w:t>, presente durante o roteiro terrestre para oferecer suporte, segurança e tranquilidade ao grupo.</w:t>
      </w:r>
    </w:p>
    <w:p w14:paraId="4F7E3109" w14:textId="77777777" w:rsidR="005E3318" w:rsidRDefault="005E3318">
      <w:pPr>
        <w:pStyle w:val="GoldHeading"/>
        <w:rPr>
          <w:sz w:val="26"/>
          <w:szCs w:val="26"/>
        </w:rPr>
      </w:pPr>
    </w:p>
    <w:p w14:paraId="6E57AD43" w14:textId="5949B02F" w:rsidR="00084DCC" w:rsidRPr="005E3318" w:rsidRDefault="00000000">
      <w:pPr>
        <w:pStyle w:val="GoldHeading"/>
        <w:rPr>
          <w:sz w:val="26"/>
          <w:szCs w:val="26"/>
        </w:rPr>
      </w:pPr>
      <w:r w:rsidRPr="005E3318">
        <w:rPr>
          <w:sz w:val="26"/>
          <w:szCs w:val="26"/>
        </w:rPr>
        <w:t>PLANEJE TAMBÉM</w:t>
      </w:r>
      <w:r w:rsidR="005E3318">
        <w:rPr>
          <w:sz w:val="26"/>
          <w:szCs w:val="26"/>
        </w:rPr>
        <w:t>:</w:t>
      </w:r>
    </w:p>
    <w:p w14:paraId="349ED2AF" w14:textId="6521CC40" w:rsidR="00084DCC" w:rsidRPr="005E3318" w:rsidRDefault="005E3318" w:rsidP="005E3318">
      <w:pPr>
        <w:pStyle w:val="Commarcadores"/>
        <w:numPr>
          <w:ilvl w:val="0"/>
          <w:numId w:val="0"/>
        </w:numPr>
        <w:ind w:left="360"/>
        <w:rPr>
          <w:rFonts w:asciiTheme="majorHAnsi" w:hAnsiTheme="majorHAnsi" w:cstheme="majorHAnsi"/>
          <w:sz w:val="19"/>
          <w:szCs w:val="19"/>
        </w:rPr>
      </w:pPr>
      <w:r>
        <w:rPr>
          <w:b/>
          <w:bCs/>
          <w:color w:val="A97B2F"/>
        </w:rPr>
        <w:t xml:space="preserve">•  </w:t>
      </w:r>
      <w:r w:rsidRPr="005E3318">
        <w:rPr>
          <w:rFonts w:asciiTheme="majorHAnsi" w:hAnsiTheme="majorHAnsi" w:cstheme="majorHAnsi"/>
          <w:sz w:val="19"/>
          <w:szCs w:val="19"/>
        </w:rPr>
        <w:t>Despesas de caráter pessoal, como bebidas, presentes, lavanderia e extras.</w:t>
      </w:r>
    </w:p>
    <w:p w14:paraId="4C055A44" w14:textId="76FC99A1" w:rsidR="00084DCC" w:rsidRPr="005E3318" w:rsidRDefault="005E3318" w:rsidP="005E3318">
      <w:pPr>
        <w:pStyle w:val="Commarcadores"/>
        <w:numPr>
          <w:ilvl w:val="0"/>
          <w:numId w:val="0"/>
        </w:numPr>
        <w:ind w:left="360"/>
        <w:rPr>
          <w:rFonts w:asciiTheme="majorHAnsi" w:hAnsiTheme="majorHAnsi" w:cstheme="majorHAnsi"/>
          <w:sz w:val="19"/>
          <w:szCs w:val="19"/>
        </w:rPr>
      </w:pPr>
      <w:r>
        <w:rPr>
          <w:b/>
          <w:bCs/>
          <w:color w:val="A97B2F"/>
        </w:rPr>
        <w:t xml:space="preserve">•  </w:t>
      </w:r>
      <w:r w:rsidRPr="005E3318">
        <w:rPr>
          <w:rFonts w:asciiTheme="majorHAnsi" w:hAnsiTheme="majorHAnsi" w:cstheme="majorHAnsi"/>
          <w:sz w:val="19"/>
          <w:szCs w:val="19"/>
        </w:rPr>
        <w:t>Voos internacionais.</w:t>
      </w:r>
    </w:p>
    <w:p w14:paraId="0464C29E" w14:textId="0B85796B" w:rsidR="00084DCC" w:rsidRPr="005E3318" w:rsidRDefault="005E3318" w:rsidP="005E3318">
      <w:pPr>
        <w:pStyle w:val="Commarcadores"/>
        <w:numPr>
          <w:ilvl w:val="0"/>
          <w:numId w:val="0"/>
        </w:numPr>
        <w:ind w:left="360"/>
        <w:rPr>
          <w:rFonts w:asciiTheme="majorHAnsi" w:hAnsiTheme="majorHAnsi" w:cstheme="majorHAnsi"/>
          <w:sz w:val="19"/>
          <w:szCs w:val="19"/>
        </w:rPr>
      </w:pPr>
      <w:r>
        <w:rPr>
          <w:b/>
          <w:bCs/>
          <w:color w:val="A97B2F"/>
        </w:rPr>
        <w:t xml:space="preserve">•  </w:t>
      </w:r>
      <w:r w:rsidRPr="005E3318">
        <w:rPr>
          <w:rFonts w:asciiTheme="majorHAnsi" w:hAnsiTheme="majorHAnsi" w:cstheme="majorHAnsi"/>
          <w:sz w:val="19"/>
          <w:szCs w:val="19"/>
        </w:rPr>
        <w:t>Passeios opcionais.</w:t>
      </w:r>
    </w:p>
    <w:p w14:paraId="288AC7B2" w14:textId="0C4D0862" w:rsidR="00084DCC" w:rsidRPr="005E3318" w:rsidRDefault="005E3318" w:rsidP="005E3318">
      <w:pPr>
        <w:pStyle w:val="Commarcadores"/>
        <w:numPr>
          <w:ilvl w:val="0"/>
          <w:numId w:val="0"/>
        </w:numPr>
        <w:ind w:left="360"/>
        <w:rPr>
          <w:rFonts w:asciiTheme="majorHAnsi" w:hAnsiTheme="majorHAnsi" w:cstheme="majorHAnsi"/>
          <w:sz w:val="19"/>
          <w:szCs w:val="19"/>
        </w:rPr>
      </w:pPr>
      <w:r>
        <w:rPr>
          <w:b/>
          <w:bCs/>
          <w:color w:val="A97B2F"/>
        </w:rPr>
        <w:t xml:space="preserve">•  </w:t>
      </w:r>
      <w:r w:rsidRPr="005E3318">
        <w:rPr>
          <w:rFonts w:asciiTheme="majorHAnsi" w:hAnsiTheme="majorHAnsi" w:cstheme="majorHAnsi"/>
          <w:sz w:val="19"/>
          <w:szCs w:val="19"/>
        </w:rPr>
        <w:t>Gorjetas ao guia local, motorista e equipe dos hotéis e restaurantes.</w:t>
      </w:r>
    </w:p>
    <w:p w14:paraId="6F1BB627" w14:textId="3ECF3A6C" w:rsidR="00084DCC" w:rsidRPr="005E3318" w:rsidRDefault="005E3318" w:rsidP="005E3318">
      <w:pPr>
        <w:pStyle w:val="Commarcadores"/>
        <w:numPr>
          <w:ilvl w:val="0"/>
          <w:numId w:val="0"/>
        </w:numPr>
        <w:ind w:left="360"/>
        <w:rPr>
          <w:rFonts w:asciiTheme="majorHAnsi" w:hAnsiTheme="majorHAnsi" w:cstheme="majorHAnsi"/>
          <w:sz w:val="19"/>
          <w:szCs w:val="19"/>
        </w:rPr>
      </w:pPr>
      <w:r>
        <w:rPr>
          <w:b/>
          <w:bCs/>
          <w:color w:val="A97B2F"/>
        </w:rPr>
        <w:t xml:space="preserve">•  </w:t>
      </w:r>
      <w:r w:rsidRPr="005E3318">
        <w:rPr>
          <w:rFonts w:asciiTheme="majorHAnsi" w:hAnsiTheme="majorHAnsi" w:cstheme="majorHAnsi"/>
          <w:sz w:val="19"/>
          <w:szCs w:val="19"/>
        </w:rPr>
        <w:t>Refeições não mencionadas no roteiro.</w:t>
      </w:r>
    </w:p>
    <w:p w14:paraId="1527E2BE" w14:textId="315182C1" w:rsidR="00084DCC" w:rsidRPr="005E3318" w:rsidRDefault="005E3318" w:rsidP="005E3318">
      <w:pPr>
        <w:pStyle w:val="Commarcadores"/>
        <w:numPr>
          <w:ilvl w:val="0"/>
          <w:numId w:val="0"/>
        </w:numPr>
        <w:ind w:left="360"/>
        <w:rPr>
          <w:rFonts w:asciiTheme="majorHAnsi" w:hAnsiTheme="majorHAnsi" w:cstheme="majorHAnsi"/>
          <w:sz w:val="19"/>
          <w:szCs w:val="19"/>
        </w:rPr>
      </w:pPr>
      <w:r>
        <w:rPr>
          <w:b/>
          <w:bCs/>
          <w:color w:val="A97B2F"/>
        </w:rPr>
        <w:t xml:space="preserve">•  </w:t>
      </w:r>
      <w:r w:rsidRPr="005E3318">
        <w:rPr>
          <w:rFonts w:asciiTheme="majorHAnsi" w:hAnsiTheme="majorHAnsi" w:cstheme="majorHAnsi"/>
          <w:sz w:val="19"/>
          <w:szCs w:val="19"/>
        </w:rPr>
        <w:t>Bagageiros nos aeroportos e hotéis.</w:t>
      </w:r>
    </w:p>
    <w:p w14:paraId="36324E25" w14:textId="3031E775" w:rsidR="00084DCC" w:rsidRPr="005E3318" w:rsidRDefault="005E3318" w:rsidP="005E3318">
      <w:pPr>
        <w:pStyle w:val="Commarcadores"/>
        <w:numPr>
          <w:ilvl w:val="0"/>
          <w:numId w:val="0"/>
        </w:numPr>
        <w:ind w:left="360"/>
        <w:rPr>
          <w:rFonts w:asciiTheme="majorHAnsi" w:hAnsiTheme="majorHAnsi" w:cstheme="majorHAnsi"/>
          <w:sz w:val="19"/>
          <w:szCs w:val="19"/>
        </w:rPr>
      </w:pPr>
      <w:r>
        <w:rPr>
          <w:b/>
          <w:bCs/>
          <w:color w:val="A97B2F"/>
        </w:rPr>
        <w:t xml:space="preserve">•  </w:t>
      </w:r>
      <w:r w:rsidRPr="005E3318">
        <w:rPr>
          <w:rFonts w:asciiTheme="majorHAnsi" w:hAnsiTheme="majorHAnsi" w:cstheme="majorHAnsi"/>
          <w:sz w:val="19"/>
          <w:szCs w:val="19"/>
        </w:rPr>
        <w:t>Excesso de bagagem.</w:t>
      </w:r>
    </w:p>
    <w:p w14:paraId="42ECA0FB" w14:textId="0039D305" w:rsidR="00084DCC" w:rsidRPr="005E3318" w:rsidRDefault="005E3318" w:rsidP="005E3318">
      <w:pPr>
        <w:pStyle w:val="Commarcadores"/>
        <w:numPr>
          <w:ilvl w:val="0"/>
          <w:numId w:val="0"/>
        </w:numPr>
        <w:ind w:left="360"/>
        <w:rPr>
          <w:rFonts w:asciiTheme="majorHAnsi" w:hAnsiTheme="majorHAnsi" w:cstheme="majorHAnsi"/>
          <w:sz w:val="19"/>
          <w:szCs w:val="19"/>
        </w:rPr>
      </w:pPr>
      <w:r>
        <w:rPr>
          <w:b/>
          <w:bCs/>
          <w:color w:val="A97B2F"/>
        </w:rPr>
        <w:t xml:space="preserve">•  </w:t>
      </w:r>
      <w:r w:rsidRPr="005E3318">
        <w:rPr>
          <w:rFonts w:asciiTheme="majorHAnsi" w:hAnsiTheme="majorHAnsi" w:cstheme="majorHAnsi"/>
          <w:sz w:val="19"/>
          <w:szCs w:val="19"/>
        </w:rPr>
        <w:t>Seguro médico e de viagem.</w:t>
      </w:r>
    </w:p>
    <w:p w14:paraId="0AE8983A" w14:textId="48DC9BED" w:rsidR="00084DCC" w:rsidRPr="005E3318" w:rsidRDefault="005E3318" w:rsidP="005E3318">
      <w:pPr>
        <w:pStyle w:val="Commarcadores"/>
        <w:numPr>
          <w:ilvl w:val="0"/>
          <w:numId w:val="0"/>
        </w:numPr>
        <w:ind w:left="360"/>
        <w:rPr>
          <w:rFonts w:asciiTheme="majorHAnsi" w:hAnsiTheme="majorHAnsi" w:cstheme="majorHAnsi"/>
          <w:sz w:val="19"/>
          <w:szCs w:val="19"/>
        </w:rPr>
      </w:pPr>
      <w:r>
        <w:rPr>
          <w:b/>
          <w:bCs/>
          <w:color w:val="A97B2F"/>
        </w:rPr>
        <w:t xml:space="preserve">•  </w:t>
      </w:r>
      <w:r w:rsidRPr="005E3318">
        <w:rPr>
          <w:rFonts w:asciiTheme="majorHAnsi" w:hAnsiTheme="majorHAnsi" w:cstheme="majorHAnsi"/>
          <w:sz w:val="19"/>
          <w:szCs w:val="19"/>
        </w:rPr>
        <w:t>Early check-in e late check-out.</w:t>
      </w:r>
    </w:p>
    <w:p w14:paraId="182490C9" w14:textId="2B990C00" w:rsidR="00084DCC" w:rsidRPr="005E3318" w:rsidRDefault="005E3318" w:rsidP="005E3318">
      <w:pPr>
        <w:pStyle w:val="Commarcadores"/>
        <w:numPr>
          <w:ilvl w:val="0"/>
          <w:numId w:val="0"/>
        </w:numPr>
        <w:ind w:left="360"/>
        <w:rPr>
          <w:rFonts w:asciiTheme="majorHAnsi" w:hAnsiTheme="majorHAnsi" w:cstheme="majorHAnsi"/>
          <w:sz w:val="19"/>
          <w:szCs w:val="19"/>
        </w:rPr>
      </w:pPr>
      <w:r>
        <w:rPr>
          <w:b/>
          <w:bCs/>
          <w:color w:val="A97B2F"/>
        </w:rPr>
        <w:t xml:space="preserve">•  </w:t>
      </w:r>
      <w:r w:rsidRPr="005E3318">
        <w:rPr>
          <w:rFonts w:asciiTheme="majorHAnsi" w:hAnsiTheme="majorHAnsi" w:cstheme="majorHAnsi"/>
          <w:sz w:val="19"/>
          <w:szCs w:val="19"/>
        </w:rPr>
        <w:t>Quaisquer outros serviços não mencionados no item “Tudo o que preparamos para você”.</w:t>
      </w:r>
    </w:p>
    <w:p w14:paraId="4DD32CD6" w14:textId="77777777" w:rsidR="00084DCC" w:rsidRDefault="00000000">
      <w:r>
        <w:br w:type="page"/>
      </w:r>
    </w:p>
    <w:p w14:paraId="7AC87A7F" w14:textId="420F09C7" w:rsidR="00084DCC" w:rsidRPr="00CA6082" w:rsidRDefault="00000000" w:rsidP="00CA6082">
      <w:pPr>
        <w:pStyle w:val="GoldHeading"/>
        <w:rPr>
          <w:sz w:val="26"/>
          <w:szCs w:val="26"/>
        </w:rPr>
      </w:pPr>
      <w:r w:rsidRPr="005E3318">
        <w:rPr>
          <w:sz w:val="26"/>
          <w:szCs w:val="26"/>
        </w:rPr>
        <w:lastRenderedPageBreak/>
        <w:t>INVESTIMENTO PARA ESSA VIAGEM</w:t>
      </w:r>
      <w:r w:rsidR="005E3318">
        <w:rPr>
          <w:sz w:val="26"/>
          <w:szCs w:val="26"/>
        </w:rPr>
        <w:t>: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2578"/>
        <w:gridCol w:w="2579"/>
        <w:gridCol w:w="2579"/>
        <w:gridCol w:w="2579"/>
      </w:tblGrid>
      <w:tr w:rsidR="00084DCC" w14:paraId="5F20D41A" w14:textId="77777777">
        <w:trPr>
          <w:tblHeader/>
          <w:jc w:val="center"/>
        </w:trPr>
        <w:tc>
          <w:tcPr>
            <w:tcW w:w="2581" w:type="dxa"/>
            <w:shd w:val="clear" w:color="auto" w:fill="3B3129"/>
            <w:vAlign w:val="center"/>
          </w:tcPr>
          <w:p w14:paraId="78105C0F" w14:textId="77777777" w:rsidR="00084DCC" w:rsidRPr="00AA463C" w:rsidRDefault="00000000">
            <w:pPr>
              <w:spacing w:after="0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A463C">
              <w:rPr>
                <w:rFonts w:asciiTheme="majorHAnsi" w:hAnsiTheme="majorHAnsi" w:cstheme="majorHAnsi"/>
                <w:b/>
                <w:color w:val="FFFFFF"/>
                <w:sz w:val="18"/>
                <w:szCs w:val="18"/>
              </w:rPr>
              <w:t>Tipo de acomodação</w:t>
            </w:r>
          </w:p>
        </w:tc>
        <w:tc>
          <w:tcPr>
            <w:tcW w:w="2581" w:type="dxa"/>
            <w:shd w:val="clear" w:color="auto" w:fill="3B3129"/>
            <w:vAlign w:val="center"/>
          </w:tcPr>
          <w:p w14:paraId="26A8AA4E" w14:textId="77777777" w:rsidR="00084DCC" w:rsidRPr="00AA463C" w:rsidRDefault="00000000">
            <w:pPr>
              <w:spacing w:after="0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A463C">
              <w:rPr>
                <w:rFonts w:asciiTheme="majorHAnsi" w:hAnsiTheme="majorHAnsi" w:cstheme="majorHAnsi"/>
                <w:b/>
                <w:color w:val="FFFFFF"/>
                <w:sz w:val="18"/>
                <w:szCs w:val="18"/>
              </w:rPr>
              <w:t>À vista (PIX)</w:t>
            </w:r>
          </w:p>
        </w:tc>
        <w:tc>
          <w:tcPr>
            <w:tcW w:w="2581" w:type="dxa"/>
            <w:shd w:val="clear" w:color="auto" w:fill="3B3129"/>
            <w:vAlign w:val="center"/>
          </w:tcPr>
          <w:p w14:paraId="2F9A39BE" w14:textId="77777777" w:rsidR="00084DCC" w:rsidRPr="00AA463C" w:rsidRDefault="00000000">
            <w:pPr>
              <w:spacing w:after="0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A463C">
              <w:rPr>
                <w:rFonts w:asciiTheme="majorHAnsi" w:hAnsiTheme="majorHAnsi" w:cstheme="majorHAnsi"/>
                <w:b/>
                <w:color w:val="FFFFFF"/>
                <w:sz w:val="18"/>
                <w:szCs w:val="18"/>
              </w:rPr>
              <w:t>Em até 5x</w:t>
            </w:r>
          </w:p>
        </w:tc>
        <w:tc>
          <w:tcPr>
            <w:tcW w:w="2581" w:type="dxa"/>
            <w:shd w:val="clear" w:color="auto" w:fill="3B3129"/>
            <w:vAlign w:val="center"/>
          </w:tcPr>
          <w:p w14:paraId="4AA60BD5" w14:textId="77777777" w:rsidR="00084DCC" w:rsidRPr="00AA463C" w:rsidRDefault="00000000">
            <w:pPr>
              <w:spacing w:after="0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A463C">
              <w:rPr>
                <w:rFonts w:asciiTheme="majorHAnsi" w:hAnsiTheme="majorHAnsi" w:cstheme="majorHAnsi"/>
                <w:b/>
                <w:color w:val="FFFFFF"/>
                <w:sz w:val="18"/>
                <w:szCs w:val="18"/>
              </w:rPr>
              <w:t>Em até 10x</w:t>
            </w:r>
          </w:p>
        </w:tc>
      </w:tr>
      <w:tr w:rsidR="00084DCC" w14:paraId="098A2504" w14:textId="77777777">
        <w:trPr>
          <w:jc w:val="center"/>
        </w:trPr>
        <w:tc>
          <w:tcPr>
            <w:tcW w:w="2581" w:type="dxa"/>
            <w:shd w:val="clear" w:color="auto" w:fill="F1E9D8"/>
            <w:vAlign w:val="center"/>
          </w:tcPr>
          <w:p w14:paraId="0975CE9A" w14:textId="77777777" w:rsidR="00084DCC" w:rsidRPr="00AA463C" w:rsidRDefault="00000000" w:rsidP="00AA463C">
            <w:pPr>
              <w:spacing w:after="0"/>
              <w:rPr>
                <w:rFonts w:asciiTheme="majorHAnsi" w:hAnsiTheme="majorHAnsi" w:cstheme="majorHAnsi"/>
                <w:sz w:val="18"/>
                <w:szCs w:val="18"/>
              </w:rPr>
            </w:pPr>
            <w:r w:rsidRPr="00AA463C">
              <w:rPr>
                <w:rFonts w:asciiTheme="majorHAnsi" w:hAnsiTheme="majorHAnsi" w:cstheme="majorHAnsi"/>
                <w:b/>
                <w:sz w:val="18"/>
                <w:szCs w:val="18"/>
              </w:rPr>
              <w:t>Apartamento Duplo</w:t>
            </w:r>
          </w:p>
        </w:tc>
        <w:tc>
          <w:tcPr>
            <w:tcW w:w="2581" w:type="dxa"/>
            <w:vAlign w:val="center"/>
          </w:tcPr>
          <w:p w14:paraId="0783A5AB" w14:textId="77777777" w:rsidR="00084DCC" w:rsidRPr="00AA463C" w:rsidRDefault="00000000">
            <w:pPr>
              <w:spacing w:after="0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A463C">
              <w:rPr>
                <w:rFonts w:asciiTheme="majorHAnsi" w:hAnsiTheme="majorHAnsi" w:cstheme="majorHAnsi"/>
                <w:sz w:val="18"/>
                <w:szCs w:val="18"/>
              </w:rPr>
              <w:t>USD 4.900,00</w:t>
            </w:r>
          </w:p>
        </w:tc>
        <w:tc>
          <w:tcPr>
            <w:tcW w:w="2581" w:type="dxa"/>
            <w:vAlign w:val="center"/>
          </w:tcPr>
          <w:p w14:paraId="60773BAE" w14:textId="77777777" w:rsidR="00084DCC" w:rsidRPr="00AA463C" w:rsidRDefault="00000000">
            <w:pPr>
              <w:spacing w:after="0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A463C">
              <w:rPr>
                <w:rFonts w:asciiTheme="majorHAnsi" w:hAnsiTheme="majorHAnsi" w:cstheme="majorHAnsi"/>
                <w:sz w:val="18"/>
                <w:szCs w:val="18"/>
              </w:rPr>
              <w:t>USD 5.220,00</w:t>
            </w:r>
          </w:p>
        </w:tc>
        <w:tc>
          <w:tcPr>
            <w:tcW w:w="2581" w:type="dxa"/>
            <w:vAlign w:val="center"/>
          </w:tcPr>
          <w:p w14:paraId="593962A4" w14:textId="77777777" w:rsidR="00084DCC" w:rsidRPr="00AA463C" w:rsidRDefault="00000000">
            <w:pPr>
              <w:spacing w:after="0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A463C">
              <w:rPr>
                <w:rFonts w:asciiTheme="majorHAnsi" w:hAnsiTheme="majorHAnsi" w:cstheme="majorHAnsi"/>
                <w:sz w:val="18"/>
                <w:szCs w:val="18"/>
              </w:rPr>
              <w:t>USD 6.020,00</w:t>
            </w:r>
          </w:p>
        </w:tc>
      </w:tr>
      <w:tr w:rsidR="00084DCC" w14:paraId="7B1AAE9B" w14:textId="77777777">
        <w:trPr>
          <w:jc w:val="center"/>
        </w:trPr>
        <w:tc>
          <w:tcPr>
            <w:tcW w:w="2581" w:type="dxa"/>
            <w:shd w:val="clear" w:color="auto" w:fill="F1E9D8"/>
            <w:vAlign w:val="center"/>
          </w:tcPr>
          <w:p w14:paraId="13BAD276" w14:textId="77777777" w:rsidR="00084DCC" w:rsidRPr="00AA463C" w:rsidRDefault="00000000" w:rsidP="00AA463C">
            <w:pPr>
              <w:spacing w:after="0"/>
              <w:rPr>
                <w:rFonts w:asciiTheme="majorHAnsi" w:hAnsiTheme="majorHAnsi" w:cstheme="majorHAnsi"/>
                <w:sz w:val="18"/>
                <w:szCs w:val="18"/>
              </w:rPr>
            </w:pPr>
            <w:r w:rsidRPr="00AA463C">
              <w:rPr>
                <w:rFonts w:asciiTheme="majorHAnsi" w:hAnsiTheme="majorHAnsi" w:cstheme="majorHAnsi"/>
                <w:b/>
                <w:sz w:val="18"/>
                <w:szCs w:val="18"/>
              </w:rPr>
              <w:t>Apartamento Individual</w:t>
            </w:r>
          </w:p>
        </w:tc>
        <w:tc>
          <w:tcPr>
            <w:tcW w:w="2581" w:type="dxa"/>
            <w:vAlign w:val="center"/>
          </w:tcPr>
          <w:p w14:paraId="0128C1B4" w14:textId="77777777" w:rsidR="00084DCC" w:rsidRPr="00AA463C" w:rsidRDefault="00000000">
            <w:pPr>
              <w:spacing w:after="0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A463C">
              <w:rPr>
                <w:rFonts w:asciiTheme="majorHAnsi" w:hAnsiTheme="majorHAnsi" w:cstheme="majorHAnsi"/>
                <w:sz w:val="18"/>
                <w:szCs w:val="18"/>
              </w:rPr>
              <w:t>USD 6.460,00</w:t>
            </w:r>
          </w:p>
        </w:tc>
        <w:tc>
          <w:tcPr>
            <w:tcW w:w="2581" w:type="dxa"/>
            <w:vAlign w:val="center"/>
          </w:tcPr>
          <w:p w14:paraId="139BB8C9" w14:textId="77777777" w:rsidR="00084DCC" w:rsidRPr="00AA463C" w:rsidRDefault="00000000">
            <w:pPr>
              <w:spacing w:after="0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A463C">
              <w:rPr>
                <w:rFonts w:asciiTheme="majorHAnsi" w:hAnsiTheme="majorHAnsi" w:cstheme="majorHAnsi"/>
                <w:sz w:val="18"/>
                <w:szCs w:val="18"/>
              </w:rPr>
              <w:t>USD 6.890,00</w:t>
            </w:r>
          </w:p>
        </w:tc>
        <w:tc>
          <w:tcPr>
            <w:tcW w:w="2581" w:type="dxa"/>
            <w:vAlign w:val="center"/>
          </w:tcPr>
          <w:p w14:paraId="580CB8CE" w14:textId="77777777" w:rsidR="00084DCC" w:rsidRPr="00AA463C" w:rsidRDefault="00000000">
            <w:pPr>
              <w:spacing w:after="0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A463C">
              <w:rPr>
                <w:rFonts w:asciiTheme="majorHAnsi" w:hAnsiTheme="majorHAnsi" w:cstheme="majorHAnsi"/>
                <w:sz w:val="18"/>
                <w:szCs w:val="18"/>
              </w:rPr>
              <w:t>USD 7.980,00</w:t>
            </w:r>
          </w:p>
        </w:tc>
      </w:tr>
    </w:tbl>
    <w:p w14:paraId="3BABA47D" w14:textId="77777777" w:rsidR="00CA6082" w:rsidRDefault="00CA6082">
      <w:pPr>
        <w:rPr>
          <w:rFonts w:asciiTheme="majorHAnsi" w:hAnsiTheme="majorHAnsi" w:cstheme="majorHAnsi"/>
          <w:i/>
          <w:iCs/>
          <w:sz w:val="19"/>
          <w:szCs w:val="19"/>
        </w:rPr>
      </w:pPr>
    </w:p>
    <w:p w14:paraId="49A96AE4" w14:textId="4BE56DA1" w:rsidR="00084DCC" w:rsidRPr="00CA6082" w:rsidRDefault="00000000">
      <w:pPr>
        <w:rPr>
          <w:rFonts w:asciiTheme="majorHAnsi" w:hAnsiTheme="majorHAnsi" w:cstheme="majorHAnsi"/>
          <w:i/>
          <w:iCs/>
          <w:sz w:val="19"/>
          <w:szCs w:val="19"/>
        </w:rPr>
      </w:pPr>
      <w:r w:rsidRPr="00CA6082">
        <w:rPr>
          <w:rFonts w:asciiTheme="majorHAnsi" w:hAnsiTheme="majorHAnsi" w:cstheme="majorHAnsi"/>
          <w:i/>
          <w:iCs/>
          <w:sz w:val="19"/>
          <w:szCs w:val="19"/>
        </w:rPr>
        <w:t>Opcional: passeio em Miyajima e Hiroshima por USD 680,00 por pessoa.</w:t>
      </w:r>
    </w:p>
    <w:p w14:paraId="03768CF7" w14:textId="77777777" w:rsidR="00084DCC" w:rsidRPr="00CA6082" w:rsidRDefault="00000000">
      <w:pPr>
        <w:rPr>
          <w:rFonts w:asciiTheme="majorHAnsi" w:hAnsiTheme="majorHAnsi" w:cstheme="majorHAnsi"/>
          <w:i/>
          <w:iCs/>
          <w:sz w:val="19"/>
          <w:szCs w:val="19"/>
        </w:rPr>
      </w:pPr>
      <w:r w:rsidRPr="00CA6082">
        <w:rPr>
          <w:rFonts w:asciiTheme="majorHAnsi" w:hAnsiTheme="majorHAnsi" w:cstheme="majorHAnsi"/>
          <w:i/>
          <w:iCs/>
          <w:sz w:val="19"/>
          <w:szCs w:val="19"/>
        </w:rPr>
        <w:t>Opcional: passeio em Hakone por USD 560,00 por pessoa.</w:t>
      </w:r>
    </w:p>
    <w:p w14:paraId="0FF8F6CB" w14:textId="77777777" w:rsidR="00CA6082" w:rsidRDefault="00CA6082">
      <w:pPr>
        <w:rPr>
          <w:i/>
          <w:color w:val="6E645A"/>
          <w:sz w:val="17"/>
        </w:rPr>
      </w:pPr>
    </w:p>
    <w:p w14:paraId="62AD3D9C" w14:textId="7934296B" w:rsidR="00084DCC" w:rsidRPr="00CA6082" w:rsidRDefault="00000000">
      <w:pPr>
        <w:rPr>
          <w:sz w:val="16"/>
          <w:szCs w:val="16"/>
        </w:rPr>
      </w:pPr>
      <w:r w:rsidRPr="00CA6082">
        <w:rPr>
          <w:i/>
          <w:color w:val="6E645A"/>
          <w:sz w:val="16"/>
          <w:szCs w:val="16"/>
        </w:rPr>
        <w:t>Valores por pessoa. Valores em dólares serão convertidos para real no dia do fechamento. Sujeito a disponibilidade e alteração sem aviso prévio. Reservamo-nos o direito de corrigir possíveis erros de digitação. Valor sujeito a alterações devido à diferença cambial do iene japonês perante o dólar americano</w:t>
      </w:r>
      <w:r w:rsidR="0050178E">
        <w:rPr>
          <w:i/>
          <w:color w:val="6E645A"/>
          <w:sz w:val="16"/>
          <w:szCs w:val="16"/>
        </w:rPr>
        <w:t>.</w:t>
      </w:r>
    </w:p>
    <w:sectPr w:rsidR="00084DCC" w:rsidRPr="00CA6082" w:rsidSect="00034616">
      <w:headerReference w:type="default" r:id="rId14"/>
      <w:footerReference w:type="default" r:id="rId15"/>
      <w:pgSz w:w="11909" w:h="16834"/>
      <w:pgMar w:top="691" w:right="792" w:bottom="691" w:left="79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3DC4B2" w14:textId="77777777" w:rsidR="00AD0D41" w:rsidRDefault="00AD0D41">
      <w:pPr>
        <w:spacing w:after="0" w:line="240" w:lineRule="auto"/>
      </w:pPr>
      <w:r>
        <w:separator/>
      </w:r>
    </w:p>
  </w:endnote>
  <w:endnote w:type="continuationSeparator" w:id="0">
    <w:p w14:paraId="0BCA2FA2" w14:textId="77777777" w:rsidR="00AD0D41" w:rsidRDefault="00AD0D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98014" w14:textId="77777777" w:rsidR="00746E89" w:rsidRDefault="00746E89" w:rsidP="00746E89">
    <w:pPr>
      <w:pStyle w:val="Rodap"/>
    </w:pPr>
  </w:p>
  <w:p w14:paraId="0A9272B0" w14:textId="77777777" w:rsidR="00746E89" w:rsidRDefault="00746E89" w:rsidP="00746E89">
    <w:pPr>
      <w:pStyle w:val="Rodap"/>
    </w:pPr>
  </w:p>
  <w:p w14:paraId="139647FE" w14:textId="5B634672" w:rsidR="00084DCC" w:rsidRDefault="00746E89" w:rsidP="00746E89">
    <w:pPr>
      <w:pStyle w:val="Rodap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B712AFE" wp14:editId="752B013A">
          <wp:simplePos x="0" y="0"/>
          <wp:positionH relativeFrom="column">
            <wp:posOffset>1943148</wp:posOffset>
          </wp:positionH>
          <wp:positionV relativeFrom="paragraph">
            <wp:posOffset>-274428</wp:posOffset>
          </wp:positionV>
          <wp:extent cx="2517188" cy="612414"/>
          <wp:effectExtent l="0" t="0" r="0" b="0"/>
          <wp:wrapNone/>
          <wp:docPr id="767382038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7382038" name="Imagem 76738203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17188" cy="61241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411A2B" w14:textId="77777777" w:rsidR="00AD0D41" w:rsidRDefault="00AD0D41">
      <w:pPr>
        <w:spacing w:after="0" w:line="240" w:lineRule="auto"/>
      </w:pPr>
      <w:r>
        <w:separator/>
      </w:r>
    </w:p>
  </w:footnote>
  <w:footnote w:type="continuationSeparator" w:id="0">
    <w:p w14:paraId="17223A18" w14:textId="77777777" w:rsidR="00AD0D41" w:rsidRDefault="00AD0D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B00AF9" w14:textId="3A6F7127" w:rsidR="00E752AC" w:rsidRDefault="00E752AC" w:rsidP="00E752AC">
    <w:pPr>
      <w:pStyle w:val="Cabealho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6380AEB" wp14:editId="45D4482B">
          <wp:simplePos x="0" y="0"/>
          <wp:positionH relativeFrom="column">
            <wp:posOffset>2835438</wp:posOffset>
          </wp:positionH>
          <wp:positionV relativeFrom="paragraph">
            <wp:posOffset>-388384</wp:posOffset>
          </wp:positionV>
          <wp:extent cx="856689" cy="681137"/>
          <wp:effectExtent l="0" t="0" r="635" b="5080"/>
          <wp:wrapNone/>
          <wp:docPr id="169052717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0527179" name="Picture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56689" cy="6811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664ECDF" w14:textId="273213C7" w:rsidR="00084DCC" w:rsidRDefault="00084DCC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 w16cid:durableId="808861460">
    <w:abstractNumId w:val="8"/>
  </w:num>
  <w:num w:numId="2" w16cid:durableId="1413157149">
    <w:abstractNumId w:val="6"/>
  </w:num>
  <w:num w:numId="3" w16cid:durableId="961614211">
    <w:abstractNumId w:val="5"/>
  </w:num>
  <w:num w:numId="4" w16cid:durableId="344554899">
    <w:abstractNumId w:val="4"/>
  </w:num>
  <w:num w:numId="5" w16cid:durableId="453908204">
    <w:abstractNumId w:val="7"/>
  </w:num>
  <w:num w:numId="6" w16cid:durableId="1388184553">
    <w:abstractNumId w:val="3"/>
  </w:num>
  <w:num w:numId="7" w16cid:durableId="753168354">
    <w:abstractNumId w:val="2"/>
  </w:num>
  <w:num w:numId="8" w16cid:durableId="207911981">
    <w:abstractNumId w:val="1"/>
  </w:num>
  <w:num w:numId="9" w16cid:durableId="3841877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69EB"/>
    <w:rsid w:val="00034616"/>
    <w:rsid w:val="0006063C"/>
    <w:rsid w:val="00084919"/>
    <w:rsid w:val="00084DCC"/>
    <w:rsid w:val="00087BC4"/>
    <w:rsid w:val="000B3205"/>
    <w:rsid w:val="000D5C42"/>
    <w:rsid w:val="0015074B"/>
    <w:rsid w:val="001F74AE"/>
    <w:rsid w:val="00207114"/>
    <w:rsid w:val="00224ABF"/>
    <w:rsid w:val="0029639D"/>
    <w:rsid w:val="002B38DF"/>
    <w:rsid w:val="00316B44"/>
    <w:rsid w:val="0032052F"/>
    <w:rsid w:val="00320809"/>
    <w:rsid w:val="003238D2"/>
    <w:rsid w:val="00326F90"/>
    <w:rsid w:val="00336A72"/>
    <w:rsid w:val="003C2000"/>
    <w:rsid w:val="00404A6F"/>
    <w:rsid w:val="00411B94"/>
    <w:rsid w:val="004218D7"/>
    <w:rsid w:val="00422D7C"/>
    <w:rsid w:val="00443A1C"/>
    <w:rsid w:val="00452A4E"/>
    <w:rsid w:val="004D693B"/>
    <w:rsid w:val="0050178E"/>
    <w:rsid w:val="005B2E39"/>
    <w:rsid w:val="005B3A9F"/>
    <w:rsid w:val="005E3318"/>
    <w:rsid w:val="005F009A"/>
    <w:rsid w:val="0062619B"/>
    <w:rsid w:val="006575AF"/>
    <w:rsid w:val="00673DC4"/>
    <w:rsid w:val="006824F7"/>
    <w:rsid w:val="00682568"/>
    <w:rsid w:val="0069145B"/>
    <w:rsid w:val="006C3C9B"/>
    <w:rsid w:val="006D7DB9"/>
    <w:rsid w:val="0070229C"/>
    <w:rsid w:val="00721775"/>
    <w:rsid w:val="00746E89"/>
    <w:rsid w:val="007510C5"/>
    <w:rsid w:val="00765F0A"/>
    <w:rsid w:val="00774826"/>
    <w:rsid w:val="007C66FF"/>
    <w:rsid w:val="008129E0"/>
    <w:rsid w:val="008B21CB"/>
    <w:rsid w:val="00936720"/>
    <w:rsid w:val="00946E99"/>
    <w:rsid w:val="00977692"/>
    <w:rsid w:val="009A3F54"/>
    <w:rsid w:val="00A3709D"/>
    <w:rsid w:val="00AA1D8D"/>
    <w:rsid w:val="00AA463C"/>
    <w:rsid w:val="00AD0D41"/>
    <w:rsid w:val="00B47730"/>
    <w:rsid w:val="00C30AE7"/>
    <w:rsid w:val="00C43806"/>
    <w:rsid w:val="00C93493"/>
    <w:rsid w:val="00CA6082"/>
    <w:rsid w:val="00CB0664"/>
    <w:rsid w:val="00D13D3D"/>
    <w:rsid w:val="00D33E66"/>
    <w:rsid w:val="00D47EB9"/>
    <w:rsid w:val="00DD7A16"/>
    <w:rsid w:val="00E207F3"/>
    <w:rsid w:val="00E752AC"/>
    <w:rsid w:val="00E95DD8"/>
    <w:rsid w:val="00EC7D37"/>
    <w:rsid w:val="00EF5C1D"/>
    <w:rsid w:val="00F07410"/>
    <w:rsid w:val="00F35B5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902AF93"/>
  <w14:defaultImageDpi w14:val="300"/>
  <w15:docId w15:val="{EB0B70A2-A201-4B49-9D1E-D8EDCA89E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2E39"/>
    <w:pPr>
      <w:spacing w:after="100" w:line="259" w:lineRule="auto"/>
    </w:pPr>
    <w:rPr>
      <w:rFonts w:ascii="Arial" w:hAnsi="Arial"/>
      <w:color w:val="2A2520"/>
      <w:sz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Day">
    <w:name w:val="Day"/>
    <w:pPr>
      <w:spacing w:after="80"/>
    </w:pPr>
    <w:rPr>
      <w:rFonts w:ascii="Georgia" w:hAnsi="Georgia"/>
      <w:b/>
      <w:color w:val="2F2822"/>
      <w:sz w:val="32"/>
    </w:rPr>
  </w:style>
  <w:style w:type="paragraph" w:customStyle="1" w:styleId="VSSubtitle">
    <w:name w:val="VSSubtitle"/>
    <w:pPr>
      <w:spacing w:after="80"/>
    </w:pPr>
    <w:rPr>
      <w:rFonts w:ascii="Georgia" w:hAnsi="Georgia"/>
      <w:b/>
      <w:i/>
      <w:color w:val="AD8030"/>
      <w:sz w:val="28"/>
    </w:rPr>
  </w:style>
  <w:style w:type="paragraph" w:customStyle="1" w:styleId="SectionLabel">
    <w:name w:val="SectionLabel"/>
    <w:pPr>
      <w:spacing w:after="80"/>
    </w:pPr>
    <w:rPr>
      <w:rFonts w:ascii="Arial" w:hAnsi="Arial"/>
      <w:b/>
      <w:color w:val="AD8030"/>
      <w:sz w:val="20"/>
    </w:rPr>
  </w:style>
  <w:style w:type="paragraph" w:customStyle="1" w:styleId="GoldHeading">
    <w:name w:val="GoldHeading"/>
    <w:pPr>
      <w:spacing w:after="80"/>
    </w:pPr>
    <w:rPr>
      <w:rFonts w:ascii="Georgia" w:hAnsi="Georgia"/>
      <w:b/>
      <w:color w:val="AD8030"/>
      <w:sz w:val="36"/>
    </w:rPr>
  </w:style>
  <w:style w:type="paragraph" w:customStyle="1" w:styleId="IntroBig">
    <w:name w:val="IntroBig"/>
    <w:pPr>
      <w:spacing w:after="80"/>
    </w:pPr>
    <w:rPr>
      <w:rFonts w:ascii="Georgia" w:hAnsi="Georgia"/>
      <w:b/>
      <w:color w:val="AD8030"/>
      <w:sz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12</Pages>
  <Words>2390</Words>
  <Characters>12906</Characters>
  <Application>Microsoft Office Word</Application>
  <DocSecurity>0</DocSecurity>
  <Lines>107</Lines>
  <Paragraphs>30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15266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usuario</cp:lastModifiedBy>
  <cp:revision>76</cp:revision>
  <dcterms:created xsi:type="dcterms:W3CDTF">2026-08-04T21:27:00Z</dcterms:created>
  <dcterms:modified xsi:type="dcterms:W3CDTF">2026-08-07T16:51:00Z</dcterms:modified>
  <cp:category/>
</cp:coreProperties>
</file>